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20E6" w14:textId="77777777" w:rsidR="003827A7" w:rsidRDefault="00145779">
      <w:pPr>
        <w:pStyle w:val="Heading1"/>
        <w:spacing w:after="329"/>
        <w:ind w:left="308" w:right="481"/>
      </w:pPr>
      <w:r>
        <w:t>TRAVIS COUNTY EMERGENCY SERVICES DISTRICT NO. 8</w:t>
      </w:r>
    </w:p>
    <w:p w14:paraId="63F9E76D" w14:textId="77777777" w:rsidR="003827A7" w:rsidRDefault="00145779">
      <w:pPr>
        <w:pStyle w:val="Heading1"/>
        <w:spacing w:after="329"/>
        <w:ind w:left="308" w:right="481"/>
      </w:pPr>
      <w:r>
        <w:t xml:space="preserve"> </w:t>
      </w:r>
      <w:r w:rsidR="003827A7">
        <w:t>Minutes</w:t>
      </w:r>
      <w:r>
        <w:t xml:space="preserve"> </w:t>
      </w:r>
    </w:p>
    <w:p w14:paraId="05303291" w14:textId="77777777" w:rsidR="008F7AEB" w:rsidRDefault="00145779">
      <w:pPr>
        <w:pStyle w:val="Heading1"/>
        <w:spacing w:after="329"/>
        <w:ind w:left="308" w:right="481"/>
      </w:pPr>
      <w:r>
        <w:t xml:space="preserve">APRIL 28, 2020 </w:t>
      </w:r>
    </w:p>
    <w:p w14:paraId="2510A2B8" w14:textId="77777777" w:rsidR="008F7AEB" w:rsidRDefault="003827A7" w:rsidP="00161348">
      <w:pPr>
        <w:spacing w:after="207"/>
        <w:jc w:val="left"/>
      </w:pPr>
      <w:r>
        <w:t>A</w:t>
      </w:r>
      <w:r w:rsidR="00145779">
        <w:t xml:space="preserve"> meeting of the Board of Commissioners of Travis County Emergency Services District No. 8 </w:t>
      </w:r>
      <w:r>
        <w:t>was</w:t>
      </w:r>
      <w:r w:rsidR="00145779">
        <w:t xml:space="preserve"> held via Tele-Conference in order to adhere to social distancing rules on</w:t>
      </w:r>
      <w:r w:rsidR="00145779">
        <w:rPr>
          <w:b/>
        </w:rPr>
        <w:t xml:space="preserve"> Tuesday, April 28, 2020 at 6:30 p.m. </w:t>
      </w:r>
      <w:r w:rsidR="00145779">
        <w:t>for the following purposes:</w:t>
      </w:r>
      <w:r w:rsidR="00145779">
        <w:rPr>
          <w:b/>
        </w:rPr>
        <w:t xml:space="preserve"> </w:t>
      </w:r>
    </w:p>
    <w:p w14:paraId="0A3F2F9C" w14:textId="77777777" w:rsidR="008F7AEB" w:rsidRDefault="00145779">
      <w:pPr>
        <w:numPr>
          <w:ilvl w:val="0"/>
          <w:numId w:val="1"/>
        </w:numPr>
        <w:ind w:right="0" w:hanging="353"/>
      </w:pPr>
      <w:r>
        <w:t xml:space="preserve">Call meeting to order; </w:t>
      </w:r>
    </w:p>
    <w:p w14:paraId="35122114" w14:textId="77777777" w:rsidR="003827A7" w:rsidRDefault="003827A7" w:rsidP="003827A7">
      <w:pPr>
        <w:ind w:left="700" w:right="0" w:firstLine="0"/>
      </w:pPr>
      <w:r>
        <w:t>Meeting Call to order at 6:30 PM</w:t>
      </w:r>
    </w:p>
    <w:p w14:paraId="138BD8F4"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Present in Person:</w:t>
      </w:r>
    </w:p>
    <w:p w14:paraId="770ED690"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Debra Opdahl – President, Charles Valadez – Asst. Secretary/Treasurer</w:t>
      </w:r>
    </w:p>
    <w:p w14:paraId="0F4A4EEC"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Present via Tele-Conference:</w:t>
      </w:r>
    </w:p>
    <w:p w14:paraId="30C269E9"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Becky Wynn – Vice President, Kristy Quigley – Secretary, Rusty Jedlicka - Treasurer</w:t>
      </w:r>
    </w:p>
    <w:p w14:paraId="2D65CFA2"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Also present in person:</w:t>
      </w:r>
    </w:p>
    <w:p w14:paraId="35DB5856"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Troy Wenzel, Jeff Hunt, Sheila Prince</w:t>
      </w:r>
    </w:p>
    <w:p w14:paraId="3AD8B6F4"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Also present via Tele-Conference:</w:t>
      </w:r>
    </w:p>
    <w:p w14:paraId="26EF9512" w14:textId="77777777" w:rsidR="003827A7" w:rsidRDefault="003827A7" w:rsidP="003827A7">
      <w:pPr>
        <w:pStyle w:val="MSGENFONTSTYLENAMETEMPLATEROLEMSGENFONTSTYLENAMEBYROLETEXT0"/>
        <w:shd w:val="clear" w:color="auto" w:fill="auto"/>
        <w:tabs>
          <w:tab w:val="left" w:pos="706"/>
        </w:tabs>
        <w:spacing w:before="0" w:after="120"/>
        <w:ind w:left="706" w:right="-14" w:firstLine="0"/>
      </w:pPr>
      <w:r>
        <w:t>John Carlton, James Medack</w:t>
      </w:r>
    </w:p>
    <w:p w14:paraId="503692A1" w14:textId="77777777" w:rsidR="008F7AEB" w:rsidRDefault="00145779" w:rsidP="003827A7">
      <w:pPr>
        <w:numPr>
          <w:ilvl w:val="0"/>
          <w:numId w:val="1"/>
        </w:numPr>
        <w:spacing w:after="184"/>
        <w:ind w:left="730" w:right="0" w:hanging="353"/>
      </w:pPr>
      <w:r>
        <w:t xml:space="preserve">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 </w:t>
      </w:r>
    </w:p>
    <w:p w14:paraId="58A40214" w14:textId="77777777" w:rsidR="003827A7" w:rsidRDefault="003827A7" w:rsidP="003827A7">
      <w:pPr>
        <w:spacing w:after="184"/>
        <w:ind w:left="720" w:right="0" w:firstLine="0"/>
      </w:pPr>
      <w:r>
        <w:t>None Present</w:t>
      </w:r>
    </w:p>
    <w:p w14:paraId="26F0A012" w14:textId="77777777" w:rsidR="008F7AEB" w:rsidRDefault="00145779">
      <w:pPr>
        <w:pStyle w:val="Heading1"/>
        <w:ind w:left="308" w:right="0"/>
      </w:pPr>
      <w:r>
        <w:t xml:space="preserve">Discussion/Action Items </w:t>
      </w:r>
    </w:p>
    <w:p w14:paraId="78398E1B" w14:textId="77777777" w:rsidR="008F7AEB" w:rsidRDefault="00145779">
      <w:pPr>
        <w:spacing w:after="96" w:line="259" w:lineRule="auto"/>
        <w:ind w:left="356" w:right="0" w:firstLine="0"/>
        <w:jc w:val="center"/>
      </w:pPr>
      <w:r>
        <w:rPr>
          <w:b/>
        </w:rPr>
        <w:t xml:space="preserve"> </w:t>
      </w:r>
    </w:p>
    <w:p w14:paraId="530D8B28" w14:textId="77777777" w:rsidR="008F7AEB" w:rsidRDefault="00145779">
      <w:pPr>
        <w:numPr>
          <w:ilvl w:val="0"/>
          <w:numId w:val="2"/>
        </w:numPr>
        <w:ind w:right="0" w:hanging="360"/>
      </w:pPr>
      <w:r>
        <w:t xml:space="preserve">Approval of Minutes from February 18, 2020 Board Meeting; </w:t>
      </w:r>
    </w:p>
    <w:p w14:paraId="49A0665B" w14:textId="36596B5F" w:rsidR="003827A7" w:rsidRDefault="003827A7" w:rsidP="003827A7">
      <w:pPr>
        <w:pStyle w:val="MSGENFONTSTYLENAMETEMPLATEROLEMSGENFONTSTYLENAMEBYROLETEXT0"/>
        <w:shd w:val="clear" w:color="auto" w:fill="auto"/>
        <w:tabs>
          <w:tab w:val="left" w:pos="686"/>
        </w:tabs>
        <w:spacing w:before="0" w:line="240" w:lineRule="auto"/>
        <w:ind w:left="707" w:firstLine="0"/>
        <w:jc w:val="left"/>
      </w:pPr>
      <w:r>
        <w:t>Debra Opdahl</w:t>
      </w:r>
      <w:r w:rsidRPr="007E38D1">
        <w:t xml:space="preserve"> asked for any changes to the minutes for </w:t>
      </w:r>
      <w:r>
        <w:t xml:space="preserve">February 18, 2020, </w:t>
      </w:r>
      <w:r>
        <w:rPr>
          <w:rStyle w:val="MSGENFONTSTYLENAMETEMPLATEROLEMSGENFONTSTYLENAMEBYROLETEXT"/>
        </w:rPr>
        <w:t>if</w:t>
      </w:r>
      <w:r w:rsidRPr="007E38D1">
        <w:t xml:space="preserve"> none then a motion to approve was needed.</w:t>
      </w:r>
      <w:r>
        <w:t xml:space="preserve"> Charles Valadez made motion, seconded by Kristy Quigley. Motion passed unanimously</w:t>
      </w:r>
      <w:r w:rsidR="00A50937">
        <w:t>.</w:t>
      </w:r>
    </w:p>
    <w:p w14:paraId="29838F52" w14:textId="77777777" w:rsidR="008F7AEB" w:rsidRDefault="00145779" w:rsidP="00161348">
      <w:pPr>
        <w:numPr>
          <w:ilvl w:val="0"/>
          <w:numId w:val="2"/>
        </w:numPr>
        <w:ind w:right="0" w:hanging="360"/>
        <w:jc w:val="left"/>
      </w:pPr>
      <w:r>
        <w:t xml:space="preserve">Receive Presentation from Medack &amp; Oltmann, LLP concerning 2019 Audit and consider approval of audit and filing a copy of same with Travis County; </w:t>
      </w:r>
    </w:p>
    <w:p w14:paraId="371E0399" w14:textId="77777777" w:rsidR="008F7AEB" w:rsidRDefault="00145779">
      <w:pPr>
        <w:numPr>
          <w:ilvl w:val="1"/>
          <w:numId w:val="2"/>
        </w:numPr>
        <w:spacing w:after="141"/>
        <w:ind w:left="1440" w:right="0" w:hanging="360"/>
      </w:pPr>
      <w:r>
        <w:t xml:space="preserve">Review handout of draft Audit  </w:t>
      </w:r>
    </w:p>
    <w:p w14:paraId="157CD103" w14:textId="3B811914" w:rsidR="003827A7" w:rsidRDefault="003827A7" w:rsidP="003827A7">
      <w:pPr>
        <w:spacing w:after="141"/>
        <w:ind w:left="720" w:right="0" w:firstLine="0"/>
      </w:pPr>
      <w:r>
        <w:t>James Medack reviewed Audit handout</w:t>
      </w:r>
      <w:r w:rsidR="00B12475">
        <w:t>,</w:t>
      </w:r>
      <w:r>
        <w:t xml:space="preserve"> which included:</w:t>
      </w:r>
    </w:p>
    <w:p w14:paraId="706B1E0E" w14:textId="77777777" w:rsidR="003827A7" w:rsidRDefault="003827A7" w:rsidP="003827A7">
      <w:pPr>
        <w:pStyle w:val="ListParagraph"/>
        <w:numPr>
          <w:ilvl w:val="0"/>
          <w:numId w:val="3"/>
        </w:numPr>
        <w:spacing w:after="141"/>
        <w:ind w:right="0"/>
      </w:pPr>
      <w:r>
        <w:t>Assets</w:t>
      </w:r>
    </w:p>
    <w:p w14:paraId="586CE13E" w14:textId="77777777" w:rsidR="003827A7" w:rsidRDefault="003827A7" w:rsidP="003827A7">
      <w:pPr>
        <w:pStyle w:val="ListParagraph"/>
        <w:numPr>
          <w:ilvl w:val="0"/>
          <w:numId w:val="3"/>
        </w:numPr>
        <w:spacing w:after="141"/>
        <w:ind w:right="0"/>
      </w:pPr>
      <w:r>
        <w:t>Liabilities</w:t>
      </w:r>
    </w:p>
    <w:p w14:paraId="6409DF90" w14:textId="77777777" w:rsidR="003827A7" w:rsidRDefault="003827A7" w:rsidP="003827A7">
      <w:pPr>
        <w:pStyle w:val="ListParagraph"/>
        <w:numPr>
          <w:ilvl w:val="0"/>
          <w:numId w:val="3"/>
        </w:numPr>
        <w:spacing w:after="141"/>
        <w:ind w:right="0"/>
      </w:pPr>
      <w:r>
        <w:t>Deferred inflows of resources</w:t>
      </w:r>
    </w:p>
    <w:p w14:paraId="69D2818F" w14:textId="77777777" w:rsidR="003827A7" w:rsidRDefault="003827A7" w:rsidP="003827A7">
      <w:pPr>
        <w:pStyle w:val="ListParagraph"/>
        <w:numPr>
          <w:ilvl w:val="0"/>
          <w:numId w:val="3"/>
        </w:numPr>
        <w:spacing w:after="141"/>
        <w:ind w:right="0"/>
      </w:pPr>
      <w:r>
        <w:t>Fund Balance</w:t>
      </w:r>
    </w:p>
    <w:p w14:paraId="4BC13A84" w14:textId="77777777" w:rsidR="003827A7" w:rsidRDefault="003827A7" w:rsidP="003827A7">
      <w:pPr>
        <w:pStyle w:val="ListParagraph"/>
        <w:numPr>
          <w:ilvl w:val="0"/>
          <w:numId w:val="3"/>
        </w:numPr>
        <w:spacing w:after="141"/>
        <w:ind w:right="0"/>
      </w:pPr>
      <w:r>
        <w:t>Expenses</w:t>
      </w:r>
    </w:p>
    <w:p w14:paraId="4EEEC58D" w14:textId="09B1DAD0" w:rsidR="003827A7" w:rsidRDefault="003827A7" w:rsidP="003827A7">
      <w:pPr>
        <w:pStyle w:val="ListParagraph"/>
        <w:numPr>
          <w:ilvl w:val="0"/>
          <w:numId w:val="3"/>
        </w:numPr>
        <w:spacing w:after="141"/>
        <w:ind w:right="0"/>
      </w:pPr>
      <w:r>
        <w:t xml:space="preserve">General </w:t>
      </w:r>
      <w:r w:rsidR="008F36E7">
        <w:t>Revenues</w:t>
      </w:r>
      <w:r w:rsidR="00B12475">
        <w:t>:</w:t>
      </w:r>
    </w:p>
    <w:p w14:paraId="391D85C5" w14:textId="77777777" w:rsidR="003827A7" w:rsidRDefault="003827A7" w:rsidP="003827A7">
      <w:pPr>
        <w:pStyle w:val="ListParagraph"/>
        <w:numPr>
          <w:ilvl w:val="1"/>
          <w:numId w:val="3"/>
        </w:numPr>
        <w:spacing w:after="141"/>
        <w:ind w:right="0"/>
      </w:pPr>
      <w:r>
        <w:t>Property tax</w:t>
      </w:r>
    </w:p>
    <w:p w14:paraId="3CA19E59" w14:textId="77777777" w:rsidR="003827A7" w:rsidRDefault="003827A7" w:rsidP="003827A7">
      <w:pPr>
        <w:pStyle w:val="ListParagraph"/>
        <w:numPr>
          <w:ilvl w:val="1"/>
          <w:numId w:val="3"/>
        </w:numPr>
        <w:spacing w:after="141"/>
        <w:ind w:right="0"/>
      </w:pPr>
      <w:r>
        <w:t>Sales Tax</w:t>
      </w:r>
    </w:p>
    <w:p w14:paraId="1F44969F" w14:textId="77777777" w:rsidR="003827A7" w:rsidRDefault="008F36E7" w:rsidP="003827A7">
      <w:pPr>
        <w:pStyle w:val="ListParagraph"/>
        <w:numPr>
          <w:ilvl w:val="0"/>
          <w:numId w:val="3"/>
        </w:numPr>
        <w:spacing w:after="141"/>
        <w:ind w:right="0"/>
      </w:pPr>
      <w:r>
        <w:lastRenderedPageBreak/>
        <w:t>Capital Assets</w:t>
      </w:r>
    </w:p>
    <w:p w14:paraId="255326E2" w14:textId="77777777" w:rsidR="008F36E7" w:rsidRDefault="008F36E7" w:rsidP="003827A7">
      <w:pPr>
        <w:pStyle w:val="ListParagraph"/>
        <w:numPr>
          <w:ilvl w:val="0"/>
          <w:numId w:val="3"/>
        </w:numPr>
        <w:spacing w:after="141"/>
        <w:ind w:right="0"/>
      </w:pPr>
      <w:r>
        <w:t>Long term Debt</w:t>
      </w:r>
    </w:p>
    <w:p w14:paraId="02076CC5" w14:textId="77777777" w:rsidR="008F36E7" w:rsidRDefault="008F36E7" w:rsidP="00161348">
      <w:pPr>
        <w:spacing w:after="141"/>
        <w:ind w:left="669" w:right="0"/>
      </w:pPr>
      <w:r>
        <w:t>Jeff Hunt reviewed filing date of June 1, 2020</w:t>
      </w:r>
    </w:p>
    <w:p w14:paraId="71E46BAC" w14:textId="5B18BE73" w:rsidR="008F36E7" w:rsidRDefault="008F36E7" w:rsidP="00161348">
      <w:pPr>
        <w:spacing w:after="141"/>
        <w:ind w:left="669" w:right="0"/>
        <w:jc w:val="left"/>
      </w:pPr>
      <w:r>
        <w:t>Debra Opdahl called for a motion to approved Audit and to file a copy with Travis County before June 1, 2020, motion made by Charles Valadez, seconded by Kristy Quigley. Motion passed unanimously</w:t>
      </w:r>
      <w:r w:rsidR="00B12475">
        <w:t>.</w:t>
      </w:r>
    </w:p>
    <w:p w14:paraId="6303A8D6" w14:textId="77777777" w:rsidR="008F7AEB" w:rsidRDefault="00145779">
      <w:pPr>
        <w:numPr>
          <w:ilvl w:val="0"/>
          <w:numId w:val="2"/>
        </w:numPr>
        <w:ind w:right="0" w:hanging="360"/>
      </w:pPr>
      <w:r>
        <w:t xml:space="preserve">Receive report from Business Manager and consider taking related action, including: </w:t>
      </w:r>
    </w:p>
    <w:p w14:paraId="1E70F42F" w14:textId="77777777" w:rsidR="008F7AEB" w:rsidRDefault="00145779">
      <w:pPr>
        <w:numPr>
          <w:ilvl w:val="1"/>
          <w:numId w:val="2"/>
        </w:numPr>
        <w:ind w:left="1440" w:right="0" w:hanging="360"/>
      </w:pPr>
      <w:r>
        <w:t xml:space="preserve">Approval of monthly bills and invoices, including processing of payroll; approval on checks, including: </w:t>
      </w:r>
    </w:p>
    <w:p w14:paraId="6E546BC3" w14:textId="5F4F1938" w:rsidR="008F7AEB" w:rsidRDefault="00B12475">
      <w:pPr>
        <w:numPr>
          <w:ilvl w:val="2"/>
          <w:numId w:val="2"/>
        </w:numPr>
        <w:ind w:right="0" w:hanging="180"/>
      </w:pPr>
      <w:r>
        <w:t xml:space="preserve"> </w:t>
      </w:r>
      <w:r w:rsidR="00145779">
        <w:t xml:space="preserve">Expense report from 2/18/20 thru 4/28/20 </w:t>
      </w:r>
    </w:p>
    <w:p w14:paraId="37B71CFD" w14:textId="0BB1B533" w:rsidR="008F36E7" w:rsidRDefault="008F36E7" w:rsidP="008F36E7">
      <w:pPr>
        <w:ind w:left="1080" w:right="0" w:firstLine="0"/>
      </w:pPr>
      <w:r>
        <w:t>Jeff Hunt Reviewed expenses</w:t>
      </w:r>
      <w:r w:rsidR="00B12475">
        <w:t>,</w:t>
      </w:r>
      <w:r>
        <w:t xml:space="preserve"> which included</w:t>
      </w:r>
      <w:r w:rsidR="00B12475">
        <w:t>:</w:t>
      </w:r>
    </w:p>
    <w:p w14:paraId="06DFE736" w14:textId="77777777" w:rsidR="008F36E7" w:rsidRDefault="008F36E7" w:rsidP="008F36E7">
      <w:pPr>
        <w:pStyle w:val="ListParagraph"/>
        <w:numPr>
          <w:ilvl w:val="0"/>
          <w:numId w:val="4"/>
        </w:numPr>
        <w:ind w:right="0"/>
      </w:pPr>
      <w:r>
        <w:t>SCBA equipment</w:t>
      </w:r>
    </w:p>
    <w:p w14:paraId="56B5B92A" w14:textId="77777777" w:rsidR="008F36E7" w:rsidRDefault="008F36E7" w:rsidP="008F36E7">
      <w:pPr>
        <w:pStyle w:val="ListParagraph"/>
        <w:numPr>
          <w:ilvl w:val="0"/>
          <w:numId w:val="4"/>
        </w:numPr>
        <w:ind w:right="0"/>
      </w:pPr>
      <w:r>
        <w:t>Austin Dispatch Services</w:t>
      </w:r>
    </w:p>
    <w:p w14:paraId="148D6317" w14:textId="77777777" w:rsidR="008F36E7" w:rsidRDefault="008F36E7" w:rsidP="008F36E7">
      <w:pPr>
        <w:pStyle w:val="ListParagraph"/>
        <w:numPr>
          <w:ilvl w:val="0"/>
          <w:numId w:val="4"/>
        </w:numPr>
        <w:ind w:right="0"/>
      </w:pPr>
      <w:r>
        <w:t>Notes due</w:t>
      </w:r>
    </w:p>
    <w:p w14:paraId="0F1F333D" w14:textId="77777777" w:rsidR="008F36E7" w:rsidRDefault="008F36E7" w:rsidP="008F36E7">
      <w:pPr>
        <w:pStyle w:val="ListParagraph"/>
        <w:numPr>
          <w:ilvl w:val="0"/>
          <w:numId w:val="4"/>
        </w:numPr>
        <w:ind w:right="0"/>
      </w:pPr>
      <w:r>
        <w:t>802 acquisition cost</w:t>
      </w:r>
    </w:p>
    <w:p w14:paraId="3AFD6262" w14:textId="0841FCC7" w:rsidR="008F36E7" w:rsidRDefault="008F36E7" w:rsidP="008F36E7">
      <w:pPr>
        <w:pStyle w:val="ListParagraph"/>
        <w:numPr>
          <w:ilvl w:val="0"/>
          <w:numId w:val="4"/>
        </w:numPr>
        <w:ind w:right="0"/>
      </w:pPr>
      <w:r>
        <w:t xml:space="preserve">Dooley </w:t>
      </w:r>
      <w:proofErr w:type="spellStart"/>
      <w:r>
        <w:t>Tackaberry</w:t>
      </w:r>
      <w:proofErr w:type="spellEnd"/>
    </w:p>
    <w:p w14:paraId="25B41E6C" w14:textId="77777777" w:rsidR="008F36E7" w:rsidRDefault="008F36E7" w:rsidP="008F36E7">
      <w:pPr>
        <w:pStyle w:val="ListParagraph"/>
        <w:numPr>
          <w:ilvl w:val="0"/>
          <w:numId w:val="4"/>
        </w:numPr>
        <w:ind w:right="0"/>
      </w:pPr>
      <w:r>
        <w:t>MES</w:t>
      </w:r>
    </w:p>
    <w:p w14:paraId="09FFE064" w14:textId="77777777" w:rsidR="008F36E7" w:rsidRDefault="008F36E7" w:rsidP="008F36E7">
      <w:pPr>
        <w:pStyle w:val="ListParagraph"/>
        <w:numPr>
          <w:ilvl w:val="0"/>
          <w:numId w:val="4"/>
        </w:numPr>
        <w:ind w:right="0"/>
      </w:pPr>
      <w:proofErr w:type="spellStart"/>
      <w:r>
        <w:t>Texdoor</w:t>
      </w:r>
      <w:proofErr w:type="spellEnd"/>
    </w:p>
    <w:p w14:paraId="385016EC" w14:textId="77777777" w:rsidR="008F36E7" w:rsidRDefault="008F36E7" w:rsidP="008F36E7">
      <w:pPr>
        <w:pStyle w:val="ListParagraph"/>
        <w:numPr>
          <w:ilvl w:val="0"/>
          <w:numId w:val="4"/>
        </w:numPr>
        <w:ind w:right="0"/>
      </w:pPr>
      <w:r>
        <w:t>Signs express</w:t>
      </w:r>
    </w:p>
    <w:p w14:paraId="738C3738" w14:textId="77777777" w:rsidR="008F36E7" w:rsidRDefault="008F36E7" w:rsidP="008F36E7">
      <w:pPr>
        <w:pStyle w:val="ListParagraph"/>
        <w:numPr>
          <w:ilvl w:val="0"/>
          <w:numId w:val="4"/>
        </w:numPr>
        <w:ind w:right="0"/>
      </w:pPr>
      <w:r>
        <w:t>Insurance premiums</w:t>
      </w:r>
    </w:p>
    <w:p w14:paraId="652F573A" w14:textId="77777777" w:rsidR="008F36E7" w:rsidRDefault="008F36E7" w:rsidP="008F36E7">
      <w:pPr>
        <w:ind w:right="0"/>
      </w:pPr>
      <w:r>
        <w:tab/>
      </w:r>
      <w:r>
        <w:tab/>
        <w:t>Troy Wenzel reviewed previously budgeted items and items for the New 802 Station.</w:t>
      </w:r>
    </w:p>
    <w:p w14:paraId="64323DE2" w14:textId="77777777" w:rsidR="008F36E7" w:rsidRDefault="008F36E7" w:rsidP="00161348">
      <w:pPr>
        <w:ind w:left="730" w:right="0"/>
        <w:jc w:val="left"/>
      </w:pPr>
      <w:r>
        <w:t>Debra Opdahl called for a motion to approve all monthly bills, invoice</w:t>
      </w:r>
      <w:r w:rsidR="0077578C">
        <w:t>s, and items listed on Transaction by vendor list, motion made by Charles Valadez, seconded by Rusty Jedlicka. Motion passed unanimously.</w:t>
      </w:r>
    </w:p>
    <w:p w14:paraId="767D03EE" w14:textId="77777777" w:rsidR="008F7AEB" w:rsidRDefault="00145779">
      <w:pPr>
        <w:numPr>
          <w:ilvl w:val="1"/>
          <w:numId w:val="2"/>
        </w:numPr>
        <w:ind w:left="1440" w:right="0" w:hanging="360"/>
      </w:pPr>
      <w:r>
        <w:t xml:space="preserve">Approval of financial report; </w:t>
      </w:r>
    </w:p>
    <w:p w14:paraId="350CB2D4" w14:textId="78875235" w:rsidR="008F7AEB" w:rsidRDefault="00B12475">
      <w:pPr>
        <w:numPr>
          <w:ilvl w:val="2"/>
          <w:numId w:val="2"/>
        </w:numPr>
        <w:ind w:right="0" w:hanging="180"/>
      </w:pPr>
      <w:r>
        <w:t xml:space="preserve"> </w:t>
      </w:r>
      <w:r w:rsidR="00145779">
        <w:t xml:space="preserve">Financial report from month ending March 2020 </w:t>
      </w:r>
    </w:p>
    <w:p w14:paraId="4335421C" w14:textId="737A781D" w:rsidR="0077578C" w:rsidRDefault="0077578C" w:rsidP="0077578C">
      <w:pPr>
        <w:ind w:left="1080" w:right="0" w:firstLine="0"/>
      </w:pPr>
      <w:r>
        <w:t>Jeff Hunt reviewed financial report ending April 2020 which included</w:t>
      </w:r>
    </w:p>
    <w:p w14:paraId="6D3616DE" w14:textId="77777777" w:rsidR="0077578C" w:rsidRDefault="0077578C" w:rsidP="0077578C">
      <w:pPr>
        <w:pStyle w:val="ListParagraph"/>
        <w:numPr>
          <w:ilvl w:val="0"/>
          <w:numId w:val="5"/>
        </w:numPr>
        <w:ind w:right="0"/>
      </w:pPr>
      <w:r>
        <w:t>Sales Tax Revenue</w:t>
      </w:r>
    </w:p>
    <w:p w14:paraId="4F1835AA" w14:textId="77777777" w:rsidR="0077578C" w:rsidRDefault="0077578C" w:rsidP="0077578C">
      <w:pPr>
        <w:pStyle w:val="ListParagraph"/>
        <w:numPr>
          <w:ilvl w:val="0"/>
          <w:numId w:val="5"/>
        </w:numPr>
        <w:ind w:right="0"/>
      </w:pPr>
      <w:r>
        <w:t>Future Sales Tax Revenue</w:t>
      </w:r>
    </w:p>
    <w:p w14:paraId="6ECF8DB3" w14:textId="77777777" w:rsidR="0077578C" w:rsidRDefault="0077578C" w:rsidP="0077578C">
      <w:pPr>
        <w:pStyle w:val="ListParagraph"/>
        <w:numPr>
          <w:ilvl w:val="0"/>
          <w:numId w:val="5"/>
        </w:numPr>
        <w:ind w:right="0"/>
      </w:pPr>
      <w:r>
        <w:t>Costs of New Station 802</w:t>
      </w:r>
    </w:p>
    <w:p w14:paraId="2B7C0F27" w14:textId="77777777" w:rsidR="0077578C" w:rsidRDefault="0077578C" w:rsidP="0077578C">
      <w:pPr>
        <w:pStyle w:val="ListParagraph"/>
        <w:numPr>
          <w:ilvl w:val="0"/>
          <w:numId w:val="5"/>
        </w:numPr>
        <w:ind w:right="0"/>
      </w:pPr>
      <w:r>
        <w:t>Budget vs Actual</w:t>
      </w:r>
    </w:p>
    <w:p w14:paraId="515E2036" w14:textId="77777777" w:rsidR="0077578C" w:rsidRDefault="0077578C" w:rsidP="0077578C">
      <w:pPr>
        <w:pStyle w:val="ListParagraph"/>
        <w:numPr>
          <w:ilvl w:val="0"/>
          <w:numId w:val="5"/>
        </w:numPr>
        <w:ind w:right="0"/>
      </w:pPr>
      <w:r>
        <w:t>Future spending</w:t>
      </w:r>
    </w:p>
    <w:p w14:paraId="230697AD" w14:textId="77777777" w:rsidR="0077578C" w:rsidRDefault="0077578C" w:rsidP="0077578C">
      <w:pPr>
        <w:pStyle w:val="ListParagraph"/>
        <w:numPr>
          <w:ilvl w:val="0"/>
          <w:numId w:val="5"/>
        </w:numPr>
        <w:ind w:right="0"/>
      </w:pPr>
      <w:r>
        <w:t>COVID 19</w:t>
      </w:r>
    </w:p>
    <w:p w14:paraId="4EF59C71" w14:textId="77777777" w:rsidR="0077578C" w:rsidRPr="0077578C" w:rsidRDefault="0077578C" w:rsidP="0077578C">
      <w:pPr>
        <w:ind w:left="1080" w:firstLine="0"/>
        <w:rPr>
          <w:szCs w:val="20"/>
        </w:rPr>
      </w:pPr>
      <w:r w:rsidRPr="0077578C">
        <w:rPr>
          <w:szCs w:val="20"/>
        </w:rPr>
        <w:t>Debra Opdahl commented that ESD 8 management and staff were doing a great job in managing expenses.</w:t>
      </w:r>
    </w:p>
    <w:p w14:paraId="3F7F77AA" w14:textId="77777777" w:rsidR="0077578C" w:rsidRDefault="0077578C" w:rsidP="0077578C">
      <w:pPr>
        <w:ind w:left="1090" w:right="0"/>
      </w:pPr>
      <w:r>
        <w:t>Debra Opdahl called for a motion to approved Financial report ending March 2020, motion made by Rusty Jedlicka, seconded by Charles Valadez. Motion passed unanimously.</w:t>
      </w:r>
    </w:p>
    <w:p w14:paraId="181E7BB8" w14:textId="77777777" w:rsidR="008F7AEB" w:rsidRDefault="00145779" w:rsidP="0077578C">
      <w:pPr>
        <w:numPr>
          <w:ilvl w:val="1"/>
          <w:numId w:val="2"/>
        </w:numPr>
        <w:ind w:left="1440" w:right="0" w:hanging="360"/>
        <w:jc w:val="left"/>
      </w:pPr>
      <w:r>
        <w:t xml:space="preserve">Review and approve district investments and quarterly investment report for </w:t>
      </w:r>
      <w:r w:rsidR="0077578C">
        <w:t>2nd</w:t>
      </w:r>
      <w:r>
        <w:t xml:space="preserve"> quarter; and </w:t>
      </w:r>
    </w:p>
    <w:p w14:paraId="647CF5D8" w14:textId="27A7DB1E" w:rsidR="00034C7B" w:rsidRDefault="00034C7B" w:rsidP="00034C7B">
      <w:pPr>
        <w:ind w:left="1080" w:right="0" w:firstLine="0"/>
        <w:jc w:val="left"/>
      </w:pPr>
      <w:r>
        <w:t xml:space="preserve">Jeff Hunt reviewed investment </w:t>
      </w:r>
      <w:r w:rsidR="000D2F67">
        <w:t>report, which</w:t>
      </w:r>
      <w:r>
        <w:t xml:space="preserve"> included:</w:t>
      </w:r>
    </w:p>
    <w:p w14:paraId="28F03B8F" w14:textId="77777777" w:rsidR="00034C7B" w:rsidRDefault="00034C7B" w:rsidP="00034C7B">
      <w:pPr>
        <w:pStyle w:val="ListParagraph"/>
        <w:numPr>
          <w:ilvl w:val="0"/>
          <w:numId w:val="6"/>
        </w:numPr>
        <w:ind w:right="0"/>
        <w:jc w:val="left"/>
      </w:pPr>
      <w:r>
        <w:t>Texpool Sales Tax Fund</w:t>
      </w:r>
    </w:p>
    <w:p w14:paraId="2329997E" w14:textId="77777777" w:rsidR="00034C7B" w:rsidRDefault="00034C7B" w:rsidP="00034C7B">
      <w:pPr>
        <w:pStyle w:val="ListParagraph"/>
        <w:numPr>
          <w:ilvl w:val="0"/>
          <w:numId w:val="6"/>
        </w:numPr>
        <w:ind w:right="0"/>
        <w:jc w:val="left"/>
      </w:pPr>
      <w:r>
        <w:t>Texpool General Fund</w:t>
      </w:r>
    </w:p>
    <w:p w14:paraId="0DF247A0" w14:textId="77777777" w:rsidR="00034C7B" w:rsidRDefault="00034C7B" w:rsidP="00034C7B">
      <w:pPr>
        <w:pStyle w:val="ListParagraph"/>
        <w:numPr>
          <w:ilvl w:val="0"/>
          <w:numId w:val="6"/>
        </w:numPr>
        <w:ind w:right="0"/>
        <w:jc w:val="left"/>
      </w:pPr>
      <w:r>
        <w:t>Earned Interest</w:t>
      </w:r>
    </w:p>
    <w:p w14:paraId="22B2783A" w14:textId="77777777" w:rsidR="00034C7B" w:rsidRDefault="00034C7B" w:rsidP="00034C7B">
      <w:pPr>
        <w:pStyle w:val="ListParagraph"/>
        <w:numPr>
          <w:ilvl w:val="0"/>
          <w:numId w:val="6"/>
        </w:numPr>
        <w:ind w:right="0"/>
        <w:jc w:val="left"/>
      </w:pPr>
      <w:r>
        <w:t>Investment options</w:t>
      </w:r>
    </w:p>
    <w:p w14:paraId="33BB1E44" w14:textId="77777777" w:rsidR="00034C7B" w:rsidRDefault="00034C7B" w:rsidP="00034C7B">
      <w:pPr>
        <w:ind w:left="1080" w:right="0" w:firstLine="0"/>
        <w:jc w:val="left"/>
      </w:pPr>
      <w:r>
        <w:lastRenderedPageBreak/>
        <w:t>Debra Opdahl called for a motion to approve district investments and quarterly investment report for 2nd quarter, motion made by Charles Valadez, seconded by Becky Wynn. Motion passed unanimously.</w:t>
      </w:r>
    </w:p>
    <w:p w14:paraId="2C84DE56" w14:textId="77777777" w:rsidR="008F7AEB" w:rsidRDefault="00145779">
      <w:pPr>
        <w:numPr>
          <w:ilvl w:val="0"/>
          <w:numId w:val="2"/>
        </w:numPr>
        <w:spacing w:after="168"/>
        <w:ind w:right="0" w:hanging="360"/>
      </w:pPr>
      <w:r>
        <w:t xml:space="preserve">Conduct annual review of investment policy and investment strategies and adopt resolution; </w:t>
      </w:r>
    </w:p>
    <w:p w14:paraId="00525599" w14:textId="77777777" w:rsidR="00034C7B" w:rsidRDefault="00034C7B" w:rsidP="00161348">
      <w:pPr>
        <w:spacing w:after="168"/>
        <w:ind w:left="720" w:right="0" w:firstLine="0"/>
      </w:pPr>
      <w:r>
        <w:t>Jeff Hunt reported reviewed investment strategies.</w:t>
      </w:r>
    </w:p>
    <w:p w14:paraId="71AA8594" w14:textId="77777777" w:rsidR="00034C7B" w:rsidRDefault="00034C7B" w:rsidP="00161348">
      <w:pPr>
        <w:spacing w:after="168"/>
        <w:ind w:left="720" w:right="0" w:firstLine="0"/>
      </w:pPr>
      <w:r>
        <w:t>Debra Opdahl called for motion to adopt a resolution confirming annual review of district investment policy, strategies, guidelines and management practices, motion made by Charles Valadez, seconded by Becky Wynn. Motion passed unanimously.</w:t>
      </w:r>
    </w:p>
    <w:p w14:paraId="35D3650C" w14:textId="77777777" w:rsidR="00034C7B" w:rsidRDefault="00034C7B" w:rsidP="00161348">
      <w:pPr>
        <w:spacing w:after="168"/>
        <w:ind w:left="720" w:right="0" w:firstLine="0"/>
      </w:pPr>
      <w:r>
        <w:t>Resolution was then signed and notarized.</w:t>
      </w:r>
    </w:p>
    <w:p w14:paraId="09D83CFA" w14:textId="77777777" w:rsidR="008F7AEB" w:rsidRDefault="00145779">
      <w:pPr>
        <w:numPr>
          <w:ilvl w:val="0"/>
          <w:numId w:val="2"/>
        </w:numPr>
        <w:spacing w:after="166"/>
        <w:ind w:right="0" w:hanging="360"/>
      </w:pPr>
      <w:r>
        <w:t xml:space="preserve">Resolution for financing purchase of Engine 801 and Engine 802 with Republic First National Corporation (KS State Bank); </w:t>
      </w:r>
    </w:p>
    <w:p w14:paraId="47A7FE77" w14:textId="77777777" w:rsidR="00034C7B" w:rsidRDefault="00034C7B" w:rsidP="00034C7B">
      <w:pPr>
        <w:spacing w:after="166"/>
        <w:ind w:left="707" w:right="0" w:firstLine="0"/>
      </w:pPr>
      <w:r>
        <w:t>Jeff Hunt and Troy Wenzel reviewed financing and acquisition of two Fire Engines.</w:t>
      </w:r>
    </w:p>
    <w:p w14:paraId="12D9E530" w14:textId="77777777" w:rsidR="00034C7B" w:rsidRDefault="00034C7B" w:rsidP="00034C7B">
      <w:pPr>
        <w:spacing w:after="166"/>
        <w:ind w:left="707" w:right="0" w:firstLine="0"/>
      </w:pPr>
      <w:r>
        <w:t xml:space="preserve">Debra Opdahl called for a motion to adopt a resolution authorizing financing for acquisition of two Fire Engines, motion made by Charles Valadez, </w:t>
      </w:r>
      <w:r w:rsidR="00C06F64">
        <w:t>seconded by Kristy Quigley. Motion passed unanimously.</w:t>
      </w:r>
    </w:p>
    <w:p w14:paraId="4C3A20A1" w14:textId="77777777" w:rsidR="00C06F64" w:rsidRDefault="00C06F64" w:rsidP="00C06F64">
      <w:pPr>
        <w:spacing w:after="168"/>
        <w:ind w:left="707" w:right="0" w:firstLine="0"/>
      </w:pPr>
      <w:r>
        <w:t>Resolution was then signed and notarized.</w:t>
      </w:r>
    </w:p>
    <w:p w14:paraId="6D02912F" w14:textId="77777777" w:rsidR="008F7AEB" w:rsidRDefault="00145779">
      <w:pPr>
        <w:numPr>
          <w:ilvl w:val="0"/>
          <w:numId w:val="2"/>
        </w:numPr>
        <w:ind w:right="0" w:hanging="360"/>
      </w:pPr>
      <w:r>
        <w:t xml:space="preserve">Discuss and consider taking action regarding Station 802; </w:t>
      </w:r>
    </w:p>
    <w:p w14:paraId="1688A9F8" w14:textId="77777777" w:rsidR="008F7AEB" w:rsidRDefault="00145779">
      <w:pPr>
        <w:numPr>
          <w:ilvl w:val="1"/>
          <w:numId w:val="2"/>
        </w:numPr>
        <w:ind w:left="1440" w:right="0" w:hanging="360"/>
      </w:pPr>
      <w:r>
        <w:t xml:space="preserve">Resolution for financing purchase of station 802 with Republic First National (KS State Bank) </w:t>
      </w:r>
    </w:p>
    <w:p w14:paraId="13ED462B" w14:textId="77777777" w:rsidR="005F7831" w:rsidRDefault="005F7831" w:rsidP="005F7831">
      <w:pPr>
        <w:ind w:left="720" w:right="0" w:firstLine="0"/>
      </w:pPr>
      <w:r>
        <w:t xml:space="preserve">Debra Opdahl opened discussion for financing purchase </w:t>
      </w:r>
      <w:r w:rsidR="00BB59B5">
        <w:t xml:space="preserve">of </w:t>
      </w:r>
      <w:r>
        <w:t>Station 802.</w:t>
      </w:r>
    </w:p>
    <w:p w14:paraId="10A9A682" w14:textId="77777777" w:rsidR="005F7831" w:rsidRDefault="005F7831" w:rsidP="005F7831">
      <w:pPr>
        <w:spacing w:after="166"/>
        <w:ind w:left="707" w:right="0" w:firstLine="0"/>
      </w:pPr>
      <w:r>
        <w:t>Debra Opdahl called for a motion to adopt a Resolution for financing purchase of station 802 with Republic First National (KS State Bank), motion made by Charles Valadez, seconded by Kristy Quigley. Motion passed unanimously.</w:t>
      </w:r>
    </w:p>
    <w:p w14:paraId="57657642" w14:textId="77777777" w:rsidR="005F7831" w:rsidRDefault="005F7831" w:rsidP="005F7831">
      <w:pPr>
        <w:spacing w:after="168"/>
        <w:ind w:left="707" w:right="0" w:firstLine="0"/>
      </w:pPr>
      <w:r>
        <w:t>Resolution was then signed and notarized.</w:t>
      </w:r>
    </w:p>
    <w:p w14:paraId="6A76A22F" w14:textId="77777777" w:rsidR="008F7AEB" w:rsidRDefault="00145779">
      <w:pPr>
        <w:numPr>
          <w:ilvl w:val="0"/>
          <w:numId w:val="2"/>
        </w:numPr>
        <w:spacing w:after="0"/>
        <w:ind w:right="0" w:hanging="360"/>
      </w:pPr>
      <w:r>
        <w:t xml:space="preserve">Discuss Texas Comptroller Special Purpose District Financial and Tax Reporting </w:t>
      </w:r>
    </w:p>
    <w:p w14:paraId="6438C79A" w14:textId="77777777" w:rsidR="008F7AEB" w:rsidRDefault="00145779">
      <w:pPr>
        <w:ind w:left="730" w:right="0"/>
      </w:pPr>
      <w:r>
        <w:t>Requirement; (Filed on 3/5/20 before due date of April 1</w:t>
      </w:r>
      <w:r>
        <w:rPr>
          <w:vertAlign w:val="superscript"/>
        </w:rPr>
        <w:t>st</w:t>
      </w:r>
      <w:r>
        <w:t xml:space="preserve">) </w:t>
      </w:r>
    </w:p>
    <w:p w14:paraId="714E59AD" w14:textId="77777777" w:rsidR="005F7831" w:rsidRDefault="005F7831">
      <w:pPr>
        <w:ind w:left="730" w:right="0"/>
        <w:rPr>
          <w:szCs w:val="20"/>
        </w:rPr>
      </w:pPr>
      <w:r>
        <w:t>Jeff Hunt reported</w:t>
      </w:r>
      <w:r w:rsidRPr="005F7831">
        <w:rPr>
          <w:szCs w:val="20"/>
        </w:rPr>
        <w:t xml:space="preserve"> </w:t>
      </w:r>
      <w:r>
        <w:rPr>
          <w:szCs w:val="20"/>
        </w:rPr>
        <w:t>t</w:t>
      </w:r>
      <w:r w:rsidRPr="009769D3">
        <w:rPr>
          <w:szCs w:val="20"/>
        </w:rPr>
        <w:t>his has been completed and confirmation of receipt has been documented.</w:t>
      </w:r>
      <w:r>
        <w:rPr>
          <w:szCs w:val="20"/>
        </w:rPr>
        <w:t xml:space="preserve"> Jeff Hunt reported Lt Barker and his wife aided him in the task. Ms. Barker was able to help Mr. Hunt contact the correct individuals to complete task.</w:t>
      </w:r>
    </w:p>
    <w:p w14:paraId="65D32FEA" w14:textId="77777777" w:rsidR="005F7831" w:rsidRPr="009769D3" w:rsidRDefault="005F7831" w:rsidP="005F7831">
      <w:pPr>
        <w:ind w:left="717"/>
        <w:rPr>
          <w:szCs w:val="20"/>
        </w:rPr>
      </w:pPr>
      <w:r w:rsidRPr="009769D3">
        <w:rPr>
          <w:szCs w:val="20"/>
        </w:rPr>
        <w:t>Debra Opdahl thanked Lt. Barker (who was not present) and especially his wife for assistance.</w:t>
      </w:r>
    </w:p>
    <w:p w14:paraId="71E21DC3" w14:textId="77777777" w:rsidR="008F7AEB" w:rsidRDefault="00145779">
      <w:pPr>
        <w:numPr>
          <w:ilvl w:val="0"/>
          <w:numId w:val="2"/>
        </w:numPr>
        <w:ind w:right="0" w:hanging="360"/>
      </w:pPr>
      <w:r>
        <w:t xml:space="preserve">Consider and take action to task PFD management to commence a debt management project; </w:t>
      </w:r>
    </w:p>
    <w:p w14:paraId="0A9CC86A" w14:textId="77777777" w:rsidR="005613EB" w:rsidRDefault="005613EB" w:rsidP="001D5206">
      <w:pPr>
        <w:ind w:left="677"/>
        <w:jc w:val="left"/>
        <w:rPr>
          <w:szCs w:val="20"/>
        </w:rPr>
      </w:pPr>
      <w:r>
        <w:t xml:space="preserve">Jeff Hunt reported </w:t>
      </w:r>
      <w:r w:rsidR="00161348">
        <w:rPr>
          <w:szCs w:val="20"/>
        </w:rPr>
        <w:t>n</w:t>
      </w:r>
      <w:r w:rsidRPr="009769D3">
        <w:rPr>
          <w:szCs w:val="20"/>
        </w:rPr>
        <w:t xml:space="preserve">otes and mortgage are presently 10% of budget, expected to grow to 14-15% with additions of new 802 and new engines.  ESD 8 management wants BOC support in a long term project to research and consider debt management strategies to improve not only the District’s cash flow but overall financial position. </w:t>
      </w:r>
    </w:p>
    <w:p w14:paraId="3BC146AD" w14:textId="77777777" w:rsidR="005613EB" w:rsidRDefault="005613EB" w:rsidP="001D5206">
      <w:pPr>
        <w:ind w:left="677"/>
        <w:jc w:val="left"/>
        <w:rPr>
          <w:szCs w:val="20"/>
        </w:rPr>
      </w:pPr>
      <w:r>
        <w:rPr>
          <w:szCs w:val="20"/>
        </w:rPr>
        <w:t>Jeff Hunt to continue researching this topic and report back to Board.</w:t>
      </w:r>
    </w:p>
    <w:p w14:paraId="00C12F39" w14:textId="77777777" w:rsidR="005613EB" w:rsidRPr="009769D3" w:rsidRDefault="005613EB" w:rsidP="001D5206">
      <w:pPr>
        <w:ind w:left="677"/>
        <w:jc w:val="left"/>
        <w:rPr>
          <w:szCs w:val="20"/>
        </w:rPr>
      </w:pPr>
      <w:r>
        <w:rPr>
          <w:szCs w:val="20"/>
        </w:rPr>
        <w:t>No Action taken at this time.</w:t>
      </w:r>
    </w:p>
    <w:p w14:paraId="0E3D3F0E" w14:textId="77777777" w:rsidR="008F7AEB" w:rsidRDefault="00145779">
      <w:pPr>
        <w:numPr>
          <w:ilvl w:val="0"/>
          <w:numId w:val="2"/>
        </w:numPr>
        <w:ind w:right="0" w:hanging="360"/>
      </w:pPr>
      <w:r>
        <w:t xml:space="preserve">Discuss potential COVID 19 impact on sales tax and management strategies; </w:t>
      </w:r>
    </w:p>
    <w:p w14:paraId="5EA8A90B" w14:textId="6D8DE03E" w:rsidR="001D5206" w:rsidRDefault="001D5206" w:rsidP="001D5206">
      <w:pPr>
        <w:ind w:left="720" w:right="0" w:firstLine="0"/>
      </w:pPr>
      <w:r>
        <w:t>Jeff Hunt reported:</w:t>
      </w:r>
    </w:p>
    <w:p w14:paraId="3410C109" w14:textId="77777777" w:rsidR="00107819" w:rsidRDefault="00BC3264" w:rsidP="00107819">
      <w:pPr>
        <w:ind w:left="720"/>
        <w:jc w:val="left"/>
        <w:rPr>
          <w:szCs w:val="20"/>
        </w:rPr>
      </w:pPr>
      <w:r>
        <w:rPr>
          <w:szCs w:val="20"/>
        </w:rPr>
        <w:t>Jeff Hunt and Troy Wenzel</w:t>
      </w:r>
      <w:r w:rsidR="001D5206" w:rsidRPr="009769D3">
        <w:rPr>
          <w:szCs w:val="20"/>
        </w:rPr>
        <w:t xml:space="preserve"> have been in various conversations and correspondence with Rusty </w:t>
      </w:r>
      <w:r>
        <w:rPr>
          <w:szCs w:val="20"/>
        </w:rPr>
        <w:t xml:space="preserve">Jedlicka </w:t>
      </w:r>
      <w:r w:rsidR="001D5206" w:rsidRPr="009769D3">
        <w:rPr>
          <w:szCs w:val="20"/>
        </w:rPr>
        <w:t>and Bob Dilley in regards to forecasting sales tax revenue impact.</w:t>
      </w:r>
      <w:r w:rsidR="00107819">
        <w:rPr>
          <w:szCs w:val="20"/>
        </w:rPr>
        <w:t xml:space="preserve"> More detailed reports would likely be available once the May and June reports are completed.</w:t>
      </w:r>
    </w:p>
    <w:p w14:paraId="0769EFBE" w14:textId="01CA57D5" w:rsidR="001D5206" w:rsidRPr="009769D3" w:rsidRDefault="001D5206" w:rsidP="000D2F67">
      <w:pPr>
        <w:ind w:left="720"/>
        <w:jc w:val="left"/>
        <w:rPr>
          <w:szCs w:val="20"/>
        </w:rPr>
      </w:pPr>
    </w:p>
    <w:p w14:paraId="061EF4A3" w14:textId="09E833A8" w:rsidR="001D5206" w:rsidRPr="009769D3" w:rsidRDefault="001D5206" w:rsidP="000D2F67">
      <w:pPr>
        <w:ind w:left="720"/>
        <w:jc w:val="left"/>
        <w:rPr>
          <w:szCs w:val="20"/>
        </w:rPr>
      </w:pPr>
      <w:r w:rsidRPr="009769D3">
        <w:rPr>
          <w:szCs w:val="20"/>
        </w:rPr>
        <w:t xml:space="preserve"> 2020 was on track to be a </w:t>
      </w:r>
      <w:r w:rsidR="00BB59B5">
        <w:rPr>
          <w:szCs w:val="20"/>
        </w:rPr>
        <w:t xml:space="preserve">great </w:t>
      </w:r>
      <w:r w:rsidRPr="009769D3">
        <w:rPr>
          <w:szCs w:val="20"/>
        </w:rPr>
        <w:t>year. This was the first time that ESD 8 was gathering sales tax revenue in excess of $100k each month.  The first result of the impact on our sales tax should show up Mid May.  Obviously, we expect a downturn, but how much? This is based on the following categories:</w:t>
      </w:r>
    </w:p>
    <w:tbl>
      <w:tblPr>
        <w:tblStyle w:val="TableGrid"/>
        <w:tblW w:w="9079" w:type="dxa"/>
        <w:tblInd w:w="590" w:type="dxa"/>
        <w:tblLook w:val="04A0" w:firstRow="1" w:lastRow="0" w:firstColumn="1" w:lastColumn="0" w:noHBand="0" w:noVBand="1"/>
      </w:tblPr>
      <w:tblGrid>
        <w:gridCol w:w="4423"/>
        <w:gridCol w:w="2285"/>
        <w:gridCol w:w="2371"/>
      </w:tblGrid>
      <w:tr w:rsidR="001D5206" w:rsidRPr="009769D3" w14:paraId="075569B2" w14:textId="120F294C" w:rsidTr="001D5206">
        <w:tc>
          <w:tcPr>
            <w:tcW w:w="4423" w:type="dxa"/>
          </w:tcPr>
          <w:p w14:paraId="4A09048A" w14:textId="77777777" w:rsidR="001D5206" w:rsidRDefault="001D5206" w:rsidP="00107819">
            <w:pPr>
              <w:ind w:left="720"/>
              <w:jc w:val="left"/>
              <w:rPr>
                <w:szCs w:val="20"/>
              </w:rPr>
            </w:pPr>
            <w:r w:rsidRPr="009769D3">
              <w:rPr>
                <w:szCs w:val="20"/>
              </w:rPr>
              <w:t>Category</w:t>
            </w:r>
          </w:p>
          <w:p w14:paraId="6C9BD5EC" w14:textId="4C39373D" w:rsidR="00107819" w:rsidRPr="009769D3" w:rsidRDefault="00107819" w:rsidP="000D2F67">
            <w:pPr>
              <w:ind w:left="720"/>
              <w:jc w:val="left"/>
              <w:rPr>
                <w:szCs w:val="20"/>
              </w:rPr>
            </w:pPr>
          </w:p>
        </w:tc>
        <w:tc>
          <w:tcPr>
            <w:tcW w:w="2285" w:type="dxa"/>
          </w:tcPr>
          <w:p w14:paraId="316AAE3B" w14:textId="16B4313B" w:rsidR="001D5206" w:rsidRPr="009769D3" w:rsidRDefault="001D5206" w:rsidP="000D2F67">
            <w:pPr>
              <w:ind w:left="720"/>
              <w:jc w:val="left"/>
              <w:rPr>
                <w:szCs w:val="20"/>
              </w:rPr>
            </w:pPr>
            <w:r w:rsidRPr="009769D3">
              <w:rPr>
                <w:szCs w:val="20"/>
              </w:rPr>
              <w:t>Forecast 3Q20</w:t>
            </w:r>
          </w:p>
        </w:tc>
        <w:tc>
          <w:tcPr>
            <w:tcW w:w="2371" w:type="dxa"/>
          </w:tcPr>
          <w:p w14:paraId="64AACBB2" w14:textId="0DF884E6" w:rsidR="001D5206" w:rsidRPr="009769D3" w:rsidRDefault="001D5206" w:rsidP="000D2F67">
            <w:pPr>
              <w:ind w:left="720"/>
              <w:jc w:val="left"/>
              <w:rPr>
                <w:szCs w:val="20"/>
              </w:rPr>
            </w:pPr>
            <w:r w:rsidRPr="009769D3">
              <w:rPr>
                <w:szCs w:val="20"/>
              </w:rPr>
              <w:t>Forecast 4Q20</w:t>
            </w:r>
          </w:p>
        </w:tc>
      </w:tr>
      <w:tr w:rsidR="001D5206" w:rsidRPr="009769D3" w14:paraId="75FF4B50" w14:textId="2BF42689" w:rsidTr="001D5206">
        <w:tc>
          <w:tcPr>
            <w:tcW w:w="4423" w:type="dxa"/>
          </w:tcPr>
          <w:p w14:paraId="72C49911" w14:textId="00437D2E" w:rsidR="001D5206" w:rsidRPr="009769D3" w:rsidRDefault="001D5206" w:rsidP="000D2F67">
            <w:pPr>
              <w:ind w:left="720"/>
              <w:jc w:val="left"/>
              <w:rPr>
                <w:szCs w:val="20"/>
              </w:rPr>
            </w:pPr>
            <w:r w:rsidRPr="009769D3">
              <w:rPr>
                <w:szCs w:val="20"/>
              </w:rPr>
              <w:t>Construction/Manufacturing*</w:t>
            </w:r>
          </w:p>
        </w:tc>
        <w:tc>
          <w:tcPr>
            <w:tcW w:w="2285" w:type="dxa"/>
          </w:tcPr>
          <w:p w14:paraId="7B312559" w14:textId="253C1DC9" w:rsidR="001D5206" w:rsidRPr="009769D3" w:rsidRDefault="001D5206" w:rsidP="000D2F67">
            <w:pPr>
              <w:ind w:left="720"/>
              <w:jc w:val="left"/>
              <w:rPr>
                <w:szCs w:val="20"/>
              </w:rPr>
            </w:pPr>
            <w:r w:rsidRPr="009769D3">
              <w:rPr>
                <w:szCs w:val="20"/>
              </w:rPr>
              <w:t>(-20%)</w:t>
            </w:r>
          </w:p>
        </w:tc>
        <w:tc>
          <w:tcPr>
            <w:tcW w:w="2371" w:type="dxa"/>
          </w:tcPr>
          <w:p w14:paraId="2772B10F" w14:textId="17EE4C5C" w:rsidR="001D5206" w:rsidRPr="009769D3" w:rsidRDefault="001D5206" w:rsidP="000D2F67">
            <w:pPr>
              <w:ind w:left="720"/>
              <w:jc w:val="left"/>
              <w:rPr>
                <w:szCs w:val="20"/>
              </w:rPr>
            </w:pPr>
            <w:r w:rsidRPr="009769D3">
              <w:rPr>
                <w:szCs w:val="20"/>
              </w:rPr>
              <w:t>(-25%)</w:t>
            </w:r>
          </w:p>
        </w:tc>
      </w:tr>
      <w:tr w:rsidR="001D5206" w:rsidRPr="009769D3" w14:paraId="209C8E0F" w14:textId="6ECA2246" w:rsidTr="001D5206">
        <w:tc>
          <w:tcPr>
            <w:tcW w:w="4423" w:type="dxa"/>
          </w:tcPr>
          <w:p w14:paraId="5DF9251C" w14:textId="06872F90" w:rsidR="001D5206" w:rsidRPr="009769D3" w:rsidRDefault="001D5206" w:rsidP="000D2F67">
            <w:pPr>
              <w:ind w:left="720"/>
              <w:jc w:val="left"/>
              <w:rPr>
                <w:szCs w:val="20"/>
              </w:rPr>
            </w:pPr>
            <w:r w:rsidRPr="009769D3">
              <w:rPr>
                <w:szCs w:val="20"/>
              </w:rPr>
              <w:t>Internet Retail*</w:t>
            </w:r>
          </w:p>
        </w:tc>
        <w:tc>
          <w:tcPr>
            <w:tcW w:w="2285" w:type="dxa"/>
          </w:tcPr>
          <w:p w14:paraId="3A11967D" w14:textId="0EBA49A2" w:rsidR="001D5206" w:rsidRPr="009769D3" w:rsidRDefault="001D5206" w:rsidP="000D2F67">
            <w:pPr>
              <w:ind w:left="720"/>
              <w:jc w:val="left"/>
              <w:rPr>
                <w:szCs w:val="20"/>
              </w:rPr>
            </w:pPr>
            <w:r w:rsidRPr="009769D3">
              <w:rPr>
                <w:szCs w:val="20"/>
              </w:rPr>
              <w:t>+75%</w:t>
            </w:r>
          </w:p>
        </w:tc>
        <w:tc>
          <w:tcPr>
            <w:tcW w:w="2371" w:type="dxa"/>
          </w:tcPr>
          <w:p w14:paraId="4FC701CA" w14:textId="0322F2D2" w:rsidR="001D5206" w:rsidRPr="009769D3" w:rsidRDefault="001D5206" w:rsidP="000D2F67">
            <w:pPr>
              <w:ind w:left="720"/>
              <w:jc w:val="left"/>
              <w:rPr>
                <w:szCs w:val="20"/>
              </w:rPr>
            </w:pPr>
            <w:r w:rsidRPr="009769D3">
              <w:rPr>
                <w:szCs w:val="20"/>
              </w:rPr>
              <w:t>+65%</w:t>
            </w:r>
          </w:p>
        </w:tc>
      </w:tr>
      <w:tr w:rsidR="001D5206" w:rsidRPr="009769D3" w14:paraId="5B38E20D" w14:textId="5D177CEB" w:rsidTr="001D5206">
        <w:tc>
          <w:tcPr>
            <w:tcW w:w="4423" w:type="dxa"/>
          </w:tcPr>
          <w:p w14:paraId="3102899A" w14:textId="05BC8283" w:rsidR="001D5206" w:rsidRPr="009769D3" w:rsidRDefault="001D5206" w:rsidP="000D2F67">
            <w:pPr>
              <w:ind w:left="720"/>
              <w:jc w:val="left"/>
              <w:rPr>
                <w:szCs w:val="20"/>
              </w:rPr>
            </w:pPr>
            <w:r w:rsidRPr="009769D3">
              <w:rPr>
                <w:szCs w:val="20"/>
              </w:rPr>
              <w:t>General Retail</w:t>
            </w:r>
          </w:p>
        </w:tc>
        <w:tc>
          <w:tcPr>
            <w:tcW w:w="2285" w:type="dxa"/>
          </w:tcPr>
          <w:p w14:paraId="49659C9B" w14:textId="6DEF6AC4" w:rsidR="001D5206" w:rsidRPr="009769D3" w:rsidRDefault="001D5206" w:rsidP="000D2F67">
            <w:pPr>
              <w:ind w:left="720"/>
              <w:jc w:val="left"/>
              <w:rPr>
                <w:szCs w:val="20"/>
              </w:rPr>
            </w:pPr>
            <w:r w:rsidRPr="009769D3">
              <w:rPr>
                <w:szCs w:val="20"/>
              </w:rPr>
              <w:t>(-33.3%)</w:t>
            </w:r>
          </w:p>
        </w:tc>
        <w:tc>
          <w:tcPr>
            <w:tcW w:w="2371" w:type="dxa"/>
          </w:tcPr>
          <w:p w14:paraId="5A35C0F8" w14:textId="6B7E0876" w:rsidR="001D5206" w:rsidRPr="009769D3" w:rsidRDefault="001D5206" w:rsidP="000D2F67">
            <w:pPr>
              <w:ind w:left="720"/>
              <w:jc w:val="left"/>
              <w:rPr>
                <w:szCs w:val="20"/>
              </w:rPr>
            </w:pPr>
            <w:r w:rsidRPr="009769D3">
              <w:rPr>
                <w:szCs w:val="20"/>
              </w:rPr>
              <w:t>(-15%)</w:t>
            </w:r>
          </w:p>
        </w:tc>
      </w:tr>
      <w:tr w:rsidR="001D5206" w:rsidRPr="009769D3" w14:paraId="3673A028" w14:textId="5148E22D" w:rsidTr="001D5206">
        <w:tc>
          <w:tcPr>
            <w:tcW w:w="4423" w:type="dxa"/>
          </w:tcPr>
          <w:p w14:paraId="30450582" w14:textId="1257D7E9" w:rsidR="001D5206" w:rsidRPr="009769D3" w:rsidRDefault="001D5206" w:rsidP="000D2F67">
            <w:pPr>
              <w:ind w:left="720"/>
              <w:jc w:val="left"/>
              <w:rPr>
                <w:szCs w:val="20"/>
              </w:rPr>
            </w:pPr>
            <w:r w:rsidRPr="009769D3">
              <w:rPr>
                <w:szCs w:val="20"/>
              </w:rPr>
              <w:t>Grocery Stores and pharmacy</w:t>
            </w:r>
          </w:p>
        </w:tc>
        <w:tc>
          <w:tcPr>
            <w:tcW w:w="2285" w:type="dxa"/>
          </w:tcPr>
          <w:p w14:paraId="62F11E92" w14:textId="36F1E705" w:rsidR="001D5206" w:rsidRPr="009769D3" w:rsidRDefault="001D5206" w:rsidP="000D2F67">
            <w:pPr>
              <w:ind w:left="720"/>
              <w:jc w:val="left"/>
              <w:rPr>
                <w:szCs w:val="20"/>
              </w:rPr>
            </w:pPr>
            <w:r w:rsidRPr="009769D3">
              <w:rPr>
                <w:szCs w:val="20"/>
              </w:rPr>
              <w:t>+3.3%</w:t>
            </w:r>
          </w:p>
        </w:tc>
        <w:tc>
          <w:tcPr>
            <w:tcW w:w="2371" w:type="dxa"/>
          </w:tcPr>
          <w:p w14:paraId="572EB8C7" w14:textId="07BBF8EA" w:rsidR="001D5206" w:rsidRPr="009769D3" w:rsidRDefault="001D5206" w:rsidP="000D2F67">
            <w:pPr>
              <w:ind w:left="720"/>
              <w:jc w:val="left"/>
              <w:rPr>
                <w:szCs w:val="20"/>
              </w:rPr>
            </w:pPr>
            <w:r w:rsidRPr="009769D3">
              <w:rPr>
                <w:szCs w:val="20"/>
              </w:rPr>
              <w:t>+2.5%</w:t>
            </w:r>
          </w:p>
        </w:tc>
      </w:tr>
      <w:tr w:rsidR="001D5206" w:rsidRPr="009769D3" w14:paraId="03078077" w14:textId="6A3CB51A" w:rsidTr="001D5206">
        <w:tc>
          <w:tcPr>
            <w:tcW w:w="4423" w:type="dxa"/>
          </w:tcPr>
          <w:p w14:paraId="0CD3EDA9" w14:textId="1C3CA5ED" w:rsidR="001D5206" w:rsidRPr="009769D3" w:rsidRDefault="001D5206" w:rsidP="000D2F67">
            <w:pPr>
              <w:ind w:left="720"/>
              <w:jc w:val="left"/>
              <w:rPr>
                <w:szCs w:val="20"/>
              </w:rPr>
            </w:pPr>
            <w:r w:rsidRPr="009769D3">
              <w:rPr>
                <w:szCs w:val="20"/>
              </w:rPr>
              <w:t>Restaurants and entertainment*</w:t>
            </w:r>
          </w:p>
        </w:tc>
        <w:tc>
          <w:tcPr>
            <w:tcW w:w="2285" w:type="dxa"/>
          </w:tcPr>
          <w:p w14:paraId="395118AE" w14:textId="32C903D9" w:rsidR="001D5206" w:rsidRPr="009769D3" w:rsidRDefault="001D5206" w:rsidP="000D2F67">
            <w:pPr>
              <w:ind w:left="720"/>
              <w:jc w:val="left"/>
              <w:rPr>
                <w:szCs w:val="20"/>
              </w:rPr>
            </w:pPr>
            <w:r w:rsidRPr="009769D3">
              <w:rPr>
                <w:szCs w:val="20"/>
              </w:rPr>
              <w:t>(-63%)</w:t>
            </w:r>
          </w:p>
        </w:tc>
        <w:tc>
          <w:tcPr>
            <w:tcW w:w="2371" w:type="dxa"/>
          </w:tcPr>
          <w:p w14:paraId="772C8C19" w14:textId="38F6AC4C" w:rsidR="001D5206" w:rsidRPr="009769D3" w:rsidRDefault="001D5206" w:rsidP="000D2F67">
            <w:pPr>
              <w:ind w:left="720"/>
              <w:jc w:val="left"/>
              <w:rPr>
                <w:szCs w:val="20"/>
              </w:rPr>
            </w:pPr>
            <w:r w:rsidRPr="009769D3">
              <w:rPr>
                <w:szCs w:val="20"/>
              </w:rPr>
              <w:t>(-60%)</w:t>
            </w:r>
          </w:p>
        </w:tc>
      </w:tr>
      <w:tr w:rsidR="001D5206" w:rsidRPr="009769D3" w14:paraId="50760EB2" w14:textId="7118B34C" w:rsidTr="001D5206">
        <w:tc>
          <w:tcPr>
            <w:tcW w:w="4423" w:type="dxa"/>
          </w:tcPr>
          <w:p w14:paraId="51D7FF90" w14:textId="34451182" w:rsidR="001D5206" w:rsidRPr="009769D3" w:rsidRDefault="001D5206" w:rsidP="000D2F67">
            <w:pPr>
              <w:ind w:left="720"/>
              <w:jc w:val="left"/>
              <w:rPr>
                <w:szCs w:val="20"/>
              </w:rPr>
            </w:pPr>
            <w:r w:rsidRPr="009769D3">
              <w:rPr>
                <w:szCs w:val="20"/>
              </w:rPr>
              <w:t>Telecom, utilities, and other service providers</w:t>
            </w:r>
          </w:p>
        </w:tc>
        <w:tc>
          <w:tcPr>
            <w:tcW w:w="2285" w:type="dxa"/>
          </w:tcPr>
          <w:p w14:paraId="66742934" w14:textId="79F42F2E" w:rsidR="001D5206" w:rsidRPr="009769D3" w:rsidRDefault="001D5206" w:rsidP="000D2F67">
            <w:pPr>
              <w:ind w:left="720"/>
              <w:jc w:val="left"/>
              <w:rPr>
                <w:szCs w:val="20"/>
              </w:rPr>
            </w:pPr>
            <w:r w:rsidRPr="009769D3">
              <w:rPr>
                <w:szCs w:val="20"/>
              </w:rPr>
              <w:t>+3%</w:t>
            </w:r>
          </w:p>
        </w:tc>
        <w:tc>
          <w:tcPr>
            <w:tcW w:w="2371" w:type="dxa"/>
          </w:tcPr>
          <w:p w14:paraId="115DA455" w14:textId="7C7A0B84" w:rsidR="001D5206" w:rsidRPr="009769D3" w:rsidRDefault="001D5206" w:rsidP="000D2F67">
            <w:pPr>
              <w:ind w:left="720"/>
              <w:jc w:val="left"/>
              <w:rPr>
                <w:szCs w:val="20"/>
              </w:rPr>
            </w:pPr>
            <w:r w:rsidRPr="009769D3">
              <w:rPr>
                <w:szCs w:val="20"/>
              </w:rPr>
              <w:t>+3%</w:t>
            </w:r>
          </w:p>
        </w:tc>
      </w:tr>
      <w:tr w:rsidR="001D5206" w:rsidRPr="009769D3" w14:paraId="200292EA" w14:textId="4DC39E48" w:rsidTr="001D5206">
        <w:tc>
          <w:tcPr>
            <w:tcW w:w="4423" w:type="dxa"/>
          </w:tcPr>
          <w:p w14:paraId="5C1E96E2" w14:textId="254B9613" w:rsidR="001D5206" w:rsidRPr="009769D3" w:rsidRDefault="001D5206" w:rsidP="000D2F67">
            <w:pPr>
              <w:ind w:left="720"/>
              <w:jc w:val="left"/>
              <w:rPr>
                <w:szCs w:val="20"/>
              </w:rPr>
            </w:pPr>
            <w:r w:rsidRPr="009769D3">
              <w:rPr>
                <w:szCs w:val="20"/>
              </w:rPr>
              <w:t>Professional and Financial Services</w:t>
            </w:r>
          </w:p>
        </w:tc>
        <w:tc>
          <w:tcPr>
            <w:tcW w:w="2285" w:type="dxa"/>
          </w:tcPr>
          <w:p w14:paraId="1C8F3C3D" w14:textId="3F1017DE" w:rsidR="001D5206" w:rsidRPr="009769D3" w:rsidRDefault="001D5206" w:rsidP="000D2F67">
            <w:pPr>
              <w:ind w:left="720"/>
              <w:jc w:val="left"/>
              <w:rPr>
                <w:szCs w:val="20"/>
              </w:rPr>
            </w:pPr>
            <w:r w:rsidRPr="009769D3">
              <w:rPr>
                <w:szCs w:val="20"/>
              </w:rPr>
              <w:t>(-13.3%)</w:t>
            </w:r>
          </w:p>
        </w:tc>
        <w:tc>
          <w:tcPr>
            <w:tcW w:w="2371" w:type="dxa"/>
          </w:tcPr>
          <w:p w14:paraId="3E06A55C" w14:textId="5FC96F67" w:rsidR="001D5206" w:rsidRPr="009769D3" w:rsidRDefault="001D5206" w:rsidP="000D2F67">
            <w:pPr>
              <w:ind w:left="720"/>
              <w:jc w:val="left"/>
              <w:rPr>
                <w:szCs w:val="20"/>
              </w:rPr>
            </w:pPr>
            <w:r w:rsidRPr="009769D3">
              <w:rPr>
                <w:szCs w:val="20"/>
              </w:rPr>
              <w:t>(-15%)</w:t>
            </w:r>
          </w:p>
        </w:tc>
      </w:tr>
      <w:tr w:rsidR="001D5206" w:rsidRPr="009769D3" w14:paraId="46A729C1" w14:textId="35DB99BF" w:rsidTr="001D5206">
        <w:tc>
          <w:tcPr>
            <w:tcW w:w="4423" w:type="dxa"/>
          </w:tcPr>
          <w:p w14:paraId="1DCAE258" w14:textId="4F7221BE" w:rsidR="001D5206" w:rsidRPr="009769D3" w:rsidRDefault="001D5206" w:rsidP="000D2F67">
            <w:pPr>
              <w:ind w:left="720"/>
              <w:jc w:val="left"/>
              <w:rPr>
                <w:szCs w:val="20"/>
              </w:rPr>
            </w:pPr>
            <w:r w:rsidRPr="009769D3">
              <w:rPr>
                <w:szCs w:val="20"/>
              </w:rPr>
              <w:t>Other industries</w:t>
            </w:r>
          </w:p>
        </w:tc>
        <w:tc>
          <w:tcPr>
            <w:tcW w:w="2285" w:type="dxa"/>
          </w:tcPr>
          <w:p w14:paraId="0B59FA73" w14:textId="5D1C258B" w:rsidR="001D5206" w:rsidRPr="009769D3" w:rsidRDefault="001D5206" w:rsidP="000D2F67">
            <w:pPr>
              <w:ind w:left="720"/>
              <w:jc w:val="left"/>
              <w:rPr>
                <w:szCs w:val="20"/>
              </w:rPr>
            </w:pPr>
            <w:r w:rsidRPr="009769D3">
              <w:rPr>
                <w:szCs w:val="20"/>
              </w:rPr>
              <w:t>(-20%)</w:t>
            </w:r>
          </w:p>
        </w:tc>
        <w:tc>
          <w:tcPr>
            <w:tcW w:w="2371" w:type="dxa"/>
          </w:tcPr>
          <w:p w14:paraId="15E9D543" w14:textId="745D2EDC" w:rsidR="001D5206" w:rsidRPr="009769D3" w:rsidRDefault="001D5206" w:rsidP="000D2F67">
            <w:pPr>
              <w:ind w:left="720"/>
              <w:jc w:val="left"/>
              <w:rPr>
                <w:szCs w:val="20"/>
              </w:rPr>
            </w:pPr>
            <w:r w:rsidRPr="009769D3">
              <w:rPr>
                <w:szCs w:val="20"/>
              </w:rPr>
              <w:t>(-20%)</w:t>
            </w:r>
          </w:p>
        </w:tc>
      </w:tr>
    </w:tbl>
    <w:p w14:paraId="15F9B6B8" w14:textId="77777777" w:rsidR="001D5206" w:rsidRPr="001B3F8C" w:rsidRDefault="001D5206" w:rsidP="000D2F67">
      <w:pPr>
        <w:pStyle w:val="ListParagraph"/>
        <w:numPr>
          <w:ilvl w:val="0"/>
          <w:numId w:val="13"/>
        </w:numPr>
        <w:jc w:val="left"/>
        <w:rPr>
          <w:szCs w:val="20"/>
        </w:rPr>
      </w:pPr>
      <w:r w:rsidRPr="001B3F8C">
        <w:rPr>
          <w:szCs w:val="20"/>
        </w:rPr>
        <w:t>Local to ESD 8</w:t>
      </w:r>
    </w:p>
    <w:p w14:paraId="27E37003" w14:textId="77777777" w:rsidR="001D5206" w:rsidRDefault="001D5206" w:rsidP="000D2F67">
      <w:pPr>
        <w:ind w:left="720"/>
        <w:jc w:val="left"/>
        <w:rPr>
          <w:szCs w:val="20"/>
        </w:rPr>
      </w:pPr>
      <w:r w:rsidRPr="009769D3">
        <w:rPr>
          <w:szCs w:val="20"/>
        </w:rPr>
        <w:t>Our immediate focus is on the short run as Sales Tax funds end of fiscal year through end of calendar year operational needs</w:t>
      </w:r>
      <w:r w:rsidR="00BB59B5">
        <w:rPr>
          <w:szCs w:val="20"/>
        </w:rPr>
        <w:t>. E</w:t>
      </w:r>
      <w:r w:rsidRPr="009769D3">
        <w:rPr>
          <w:szCs w:val="20"/>
        </w:rPr>
        <w:t xml:space="preserve">xperts are giving good reason that potential COVID 19 shutdowns will be less of a rollercoaster </w:t>
      </w:r>
      <w:r w:rsidR="00BB59B5">
        <w:rPr>
          <w:szCs w:val="20"/>
        </w:rPr>
        <w:t>impact</w:t>
      </w:r>
      <w:r w:rsidRPr="009769D3">
        <w:rPr>
          <w:szCs w:val="20"/>
        </w:rPr>
        <w:t xml:space="preserve">, but a flattening to lowering overall economic </w:t>
      </w:r>
      <w:r w:rsidR="00BB59B5">
        <w:rPr>
          <w:szCs w:val="20"/>
        </w:rPr>
        <w:t>impact</w:t>
      </w:r>
      <w:r w:rsidR="00BB59B5" w:rsidRPr="009769D3">
        <w:rPr>
          <w:szCs w:val="20"/>
        </w:rPr>
        <w:t xml:space="preserve"> </w:t>
      </w:r>
      <w:r w:rsidRPr="009769D3">
        <w:rPr>
          <w:szCs w:val="20"/>
        </w:rPr>
        <w:t xml:space="preserve">over the next couple of years.  </w:t>
      </w:r>
      <w:r w:rsidR="00BB59B5">
        <w:rPr>
          <w:szCs w:val="20"/>
        </w:rPr>
        <w:t>The Board and staff</w:t>
      </w:r>
      <w:r w:rsidR="00BB59B5" w:rsidRPr="009769D3">
        <w:rPr>
          <w:szCs w:val="20"/>
        </w:rPr>
        <w:t xml:space="preserve"> </w:t>
      </w:r>
      <w:r w:rsidRPr="009769D3">
        <w:rPr>
          <w:szCs w:val="20"/>
        </w:rPr>
        <w:t xml:space="preserve">will </w:t>
      </w:r>
      <w:r w:rsidR="00BB59B5">
        <w:rPr>
          <w:szCs w:val="20"/>
        </w:rPr>
        <w:t>consider all of the sales tax and property tax implications as we develop</w:t>
      </w:r>
      <w:r w:rsidRPr="009769D3">
        <w:rPr>
          <w:szCs w:val="20"/>
        </w:rPr>
        <w:t xml:space="preserve"> the 2021 budget </w:t>
      </w:r>
      <w:r w:rsidR="00BB59B5">
        <w:rPr>
          <w:szCs w:val="20"/>
        </w:rPr>
        <w:t>and consider</w:t>
      </w:r>
      <w:r w:rsidRPr="009769D3">
        <w:rPr>
          <w:szCs w:val="20"/>
        </w:rPr>
        <w:t xml:space="preserve"> 2022 </w:t>
      </w:r>
      <w:r w:rsidR="00196042" w:rsidRPr="009769D3">
        <w:rPr>
          <w:szCs w:val="20"/>
        </w:rPr>
        <w:t>and 2023</w:t>
      </w:r>
      <w:r w:rsidR="00BB59B5">
        <w:rPr>
          <w:szCs w:val="20"/>
        </w:rPr>
        <w:t xml:space="preserve"> revenues</w:t>
      </w:r>
      <w:r w:rsidRPr="009769D3">
        <w:rPr>
          <w:szCs w:val="20"/>
        </w:rPr>
        <w:t xml:space="preserve">. </w:t>
      </w:r>
    </w:p>
    <w:p w14:paraId="5B4CDB49" w14:textId="77777777" w:rsidR="001F629E" w:rsidRPr="009769D3" w:rsidRDefault="001F629E" w:rsidP="000D2F67">
      <w:pPr>
        <w:ind w:left="720"/>
        <w:jc w:val="left"/>
        <w:rPr>
          <w:szCs w:val="20"/>
        </w:rPr>
      </w:pPr>
      <w:r w:rsidRPr="009769D3">
        <w:rPr>
          <w:szCs w:val="20"/>
        </w:rPr>
        <w:t>Board members requested a copy of the do</w:t>
      </w:r>
      <w:r>
        <w:rPr>
          <w:szCs w:val="20"/>
        </w:rPr>
        <w:t>cuments sent by HDL. Jeff Hunt will forward</w:t>
      </w:r>
      <w:r w:rsidRPr="009769D3">
        <w:rPr>
          <w:szCs w:val="20"/>
        </w:rPr>
        <w:t xml:space="preserve"> the email with the </w:t>
      </w:r>
      <w:r>
        <w:rPr>
          <w:szCs w:val="20"/>
        </w:rPr>
        <w:t>documents to the Board.</w:t>
      </w:r>
    </w:p>
    <w:p w14:paraId="2E856234" w14:textId="77777777" w:rsidR="008F7AEB" w:rsidRDefault="00145779">
      <w:pPr>
        <w:numPr>
          <w:ilvl w:val="0"/>
          <w:numId w:val="2"/>
        </w:numPr>
        <w:spacing w:after="124"/>
        <w:ind w:right="0" w:hanging="360"/>
      </w:pPr>
      <w:r>
        <w:t xml:space="preserve">Discuss and review Records Management Program and make changes as appropriate; </w:t>
      </w:r>
    </w:p>
    <w:p w14:paraId="4E1520D5" w14:textId="77777777" w:rsidR="00C6107C" w:rsidRDefault="00C6107C" w:rsidP="00C6107C">
      <w:pPr>
        <w:spacing w:after="124"/>
        <w:ind w:left="707" w:right="0" w:firstLine="0"/>
      </w:pPr>
      <w:r>
        <w:t>Jeff Hunt reviewed program which included:</w:t>
      </w:r>
    </w:p>
    <w:p w14:paraId="1B997136" w14:textId="77777777" w:rsidR="00C6107C" w:rsidRPr="009769D3" w:rsidRDefault="00C6107C" w:rsidP="00C6107C">
      <w:pPr>
        <w:pStyle w:val="ListParagraph"/>
        <w:numPr>
          <w:ilvl w:val="0"/>
          <w:numId w:val="9"/>
        </w:numPr>
        <w:spacing w:after="160" w:line="259" w:lineRule="auto"/>
        <w:ind w:right="0"/>
        <w:jc w:val="left"/>
        <w:rPr>
          <w:szCs w:val="20"/>
        </w:rPr>
      </w:pPr>
      <w:r w:rsidRPr="009769D3">
        <w:rPr>
          <w:szCs w:val="20"/>
        </w:rPr>
        <w:t>File a records management policy – Texas State Library has a simple form applicable to ESD’s.</w:t>
      </w:r>
    </w:p>
    <w:p w14:paraId="6898D252" w14:textId="77777777" w:rsidR="00C6107C" w:rsidRPr="009769D3" w:rsidRDefault="00C6107C" w:rsidP="00C6107C">
      <w:pPr>
        <w:pStyle w:val="ListParagraph"/>
        <w:numPr>
          <w:ilvl w:val="0"/>
          <w:numId w:val="9"/>
        </w:numPr>
        <w:spacing w:after="160" w:line="259" w:lineRule="auto"/>
        <w:ind w:right="0"/>
        <w:jc w:val="left"/>
        <w:rPr>
          <w:szCs w:val="20"/>
        </w:rPr>
      </w:pPr>
      <w:r w:rsidRPr="009769D3">
        <w:rPr>
          <w:szCs w:val="20"/>
        </w:rPr>
        <w:t xml:space="preserve">Designate a Records Management Officer   -  </w:t>
      </w:r>
    </w:p>
    <w:p w14:paraId="49C98C59" w14:textId="77777777" w:rsidR="00C6107C" w:rsidRPr="009769D3" w:rsidRDefault="00C6107C" w:rsidP="00C6107C">
      <w:pPr>
        <w:pStyle w:val="ListParagraph"/>
        <w:numPr>
          <w:ilvl w:val="0"/>
          <w:numId w:val="9"/>
        </w:numPr>
        <w:spacing w:after="160" w:line="259" w:lineRule="auto"/>
        <w:ind w:right="0"/>
        <w:jc w:val="left"/>
        <w:rPr>
          <w:szCs w:val="20"/>
        </w:rPr>
      </w:pPr>
      <w:r w:rsidRPr="009769D3">
        <w:rPr>
          <w:szCs w:val="20"/>
        </w:rPr>
        <w:t>Adopt the local retention Schedule – Form SLR 508</w:t>
      </w:r>
    </w:p>
    <w:p w14:paraId="541A1623" w14:textId="77777777" w:rsidR="00C6107C" w:rsidRDefault="00C6107C" w:rsidP="00C6107C">
      <w:pPr>
        <w:spacing w:after="124"/>
        <w:ind w:left="707" w:right="0" w:firstLine="0"/>
      </w:pPr>
      <w:r>
        <w:t>John Carlton reminded Board to focus on ESD8 previous record management project.</w:t>
      </w:r>
    </w:p>
    <w:p w14:paraId="07D01476" w14:textId="77777777" w:rsidR="00C6107C" w:rsidRDefault="00C6107C" w:rsidP="00C6107C">
      <w:pPr>
        <w:spacing w:after="124"/>
        <w:ind w:left="707" w:right="0" w:firstLine="0"/>
      </w:pPr>
      <w:r>
        <w:t xml:space="preserve">Jeff Hunt to continue his efforts and keep Board updated. </w:t>
      </w:r>
    </w:p>
    <w:p w14:paraId="54AD9AE1" w14:textId="77777777" w:rsidR="008F7AEB" w:rsidRDefault="00145779">
      <w:pPr>
        <w:numPr>
          <w:ilvl w:val="0"/>
          <w:numId w:val="2"/>
        </w:numPr>
        <w:spacing w:after="76"/>
        <w:ind w:right="0" w:hanging="360"/>
      </w:pPr>
      <w:r>
        <w:t xml:space="preserve">Receive monthly report from the Fire Chief regarding emergency operations, response times, call volume, training, management activities and personnel and consider taking related action; </w:t>
      </w:r>
    </w:p>
    <w:p w14:paraId="231B836E" w14:textId="77777777" w:rsidR="00C6107C" w:rsidRDefault="00A0254B" w:rsidP="00C6107C">
      <w:pPr>
        <w:spacing w:after="76"/>
        <w:ind w:left="707" w:right="0" w:firstLine="0"/>
      </w:pPr>
      <w:r>
        <w:t>Troy Wenzel reported:</w:t>
      </w:r>
    </w:p>
    <w:p w14:paraId="718DD6B2" w14:textId="77777777" w:rsidR="00A0254B" w:rsidRDefault="00A0254B" w:rsidP="00A0254B">
      <w:pPr>
        <w:pStyle w:val="ListParagraph"/>
        <w:numPr>
          <w:ilvl w:val="0"/>
          <w:numId w:val="11"/>
        </w:numPr>
        <w:spacing w:after="76"/>
        <w:ind w:right="0"/>
      </w:pPr>
      <w:r>
        <w:t>Total Calls 146</w:t>
      </w:r>
    </w:p>
    <w:p w14:paraId="69724C4B" w14:textId="77777777" w:rsidR="00A0254B" w:rsidRDefault="00A0254B" w:rsidP="00A0254B">
      <w:pPr>
        <w:pStyle w:val="ListParagraph"/>
        <w:numPr>
          <w:ilvl w:val="1"/>
          <w:numId w:val="11"/>
        </w:numPr>
        <w:spacing w:after="76"/>
        <w:ind w:right="0"/>
      </w:pPr>
      <w:r>
        <w:tab/>
        <w:t>52 were medical</w:t>
      </w:r>
    </w:p>
    <w:p w14:paraId="60E5CD29" w14:textId="77777777" w:rsidR="00A0254B" w:rsidRDefault="00A0254B" w:rsidP="00A0254B">
      <w:pPr>
        <w:pStyle w:val="MSGENFONTSTYLENAMETEMPLATEROLEMSGENFONTSTYLENAMEBYROLETEXT0"/>
        <w:numPr>
          <w:ilvl w:val="0"/>
          <w:numId w:val="11"/>
        </w:numPr>
        <w:shd w:val="clear" w:color="auto" w:fill="auto"/>
        <w:tabs>
          <w:tab w:val="left" w:pos="682"/>
        </w:tabs>
        <w:spacing w:before="0" w:after="120"/>
        <w:ind w:right="-14"/>
        <w:jc w:val="left"/>
        <w:rPr>
          <w:rStyle w:val="MSGENFONTSTYLENAMETEMPLATEROLEMSGENFONTSTYLENAMEBYROLETEXT"/>
        </w:rPr>
      </w:pPr>
      <w:r>
        <w:rPr>
          <w:rStyle w:val="MSGENFONTSTYLENAMETEMPLATEROLEMSGENFONTSTYLENAMEBYROLETEXT"/>
        </w:rPr>
        <w:t>2 COVID-19 calls</w:t>
      </w:r>
    </w:p>
    <w:p w14:paraId="6AFC77A8" w14:textId="77777777" w:rsidR="00A0254B" w:rsidRDefault="00A0254B" w:rsidP="00A0254B">
      <w:pPr>
        <w:pStyle w:val="MSGENFONTSTYLENAMETEMPLATEROLEMSGENFONTSTYLENAMEBYROLETEXT0"/>
        <w:numPr>
          <w:ilvl w:val="1"/>
          <w:numId w:val="11"/>
        </w:numPr>
        <w:shd w:val="clear" w:color="auto" w:fill="auto"/>
        <w:tabs>
          <w:tab w:val="left" w:pos="682"/>
        </w:tabs>
        <w:spacing w:before="0" w:after="120"/>
        <w:ind w:right="-14"/>
        <w:jc w:val="left"/>
        <w:rPr>
          <w:rStyle w:val="MSGENFONTSTYLENAMETEMPLATEROLEMSGENFONTSTYLENAMEBYROLETEXT"/>
        </w:rPr>
      </w:pPr>
      <w:r>
        <w:rPr>
          <w:rStyle w:val="MSGENFONTSTYLENAMETEMPLATEROLEMSGENFONTSTYLENAMEBYROLETEXT"/>
        </w:rPr>
        <w:t>Personnel wore proper PPE during calls</w:t>
      </w:r>
    </w:p>
    <w:p w14:paraId="72875918" w14:textId="77777777" w:rsidR="00A0254B" w:rsidRDefault="00A0254B" w:rsidP="00A0254B">
      <w:pPr>
        <w:pStyle w:val="MSGENFONTSTYLENAMETEMPLATEROLEMSGENFONTSTYLENAMEBYROLETEXT0"/>
        <w:numPr>
          <w:ilvl w:val="1"/>
          <w:numId w:val="11"/>
        </w:numPr>
        <w:shd w:val="clear" w:color="auto" w:fill="auto"/>
        <w:tabs>
          <w:tab w:val="left" w:pos="682"/>
        </w:tabs>
        <w:spacing w:before="0" w:after="120"/>
        <w:ind w:right="-14"/>
        <w:jc w:val="left"/>
        <w:rPr>
          <w:rStyle w:val="MSGENFONTSTYLENAMETEMPLATEROLEMSGENFONTSTYLENAMEBYROLETEXT"/>
        </w:rPr>
      </w:pPr>
      <w:r>
        <w:rPr>
          <w:rStyle w:val="MSGENFONTSTYLENAMETEMPLATEROLEMSGENFONTSTYLENAMEBYROLETEXT"/>
        </w:rPr>
        <w:t>Decontamination was completed in compliance with regulations for</w:t>
      </w:r>
    </w:p>
    <w:p w14:paraId="4D71F1AB" w14:textId="77777777" w:rsidR="00A0254B" w:rsidRDefault="00A0254B" w:rsidP="00A0254B">
      <w:pPr>
        <w:pStyle w:val="MSGENFONTSTYLENAMETEMPLATEROLEMSGENFONTSTYLENAMEBYROLETEXT0"/>
        <w:numPr>
          <w:ilvl w:val="2"/>
          <w:numId w:val="11"/>
        </w:numPr>
        <w:shd w:val="clear" w:color="auto" w:fill="auto"/>
        <w:tabs>
          <w:tab w:val="left" w:pos="682"/>
        </w:tabs>
        <w:spacing w:before="0" w:after="0"/>
        <w:ind w:right="-14"/>
        <w:jc w:val="left"/>
        <w:rPr>
          <w:rStyle w:val="MSGENFONTSTYLENAMETEMPLATEROLEMSGENFONTSTYLENAMEBYROLETEXT"/>
        </w:rPr>
      </w:pPr>
      <w:r>
        <w:rPr>
          <w:rStyle w:val="MSGENFONTSTYLENAMETEMPLATEROLEMSGENFONTSTYLENAMEBYROLETEXT"/>
        </w:rPr>
        <w:t>Personnel</w:t>
      </w:r>
    </w:p>
    <w:p w14:paraId="27510204" w14:textId="77777777" w:rsidR="00A0254B" w:rsidRDefault="00A0254B" w:rsidP="00A0254B">
      <w:pPr>
        <w:pStyle w:val="MSGENFONTSTYLENAMETEMPLATEROLEMSGENFONTSTYLENAMEBYROLETEXT0"/>
        <w:numPr>
          <w:ilvl w:val="2"/>
          <w:numId w:val="11"/>
        </w:numPr>
        <w:shd w:val="clear" w:color="auto" w:fill="auto"/>
        <w:tabs>
          <w:tab w:val="left" w:pos="682"/>
        </w:tabs>
        <w:spacing w:before="0" w:after="0"/>
        <w:ind w:right="-14"/>
        <w:jc w:val="left"/>
        <w:rPr>
          <w:rStyle w:val="MSGENFONTSTYLENAMETEMPLATEROLEMSGENFONTSTYLENAMEBYROLETEXT"/>
        </w:rPr>
      </w:pPr>
      <w:r>
        <w:rPr>
          <w:rStyle w:val="MSGENFONTSTYLENAMETEMPLATEROLEMSGENFONTSTYLENAMEBYROLETEXT"/>
        </w:rPr>
        <w:t>Equipment</w:t>
      </w:r>
    </w:p>
    <w:p w14:paraId="69C72593" w14:textId="77777777" w:rsidR="00A0254B" w:rsidRDefault="00A0254B" w:rsidP="00A0254B">
      <w:pPr>
        <w:pStyle w:val="MSGENFONTSTYLENAMETEMPLATEROLEMSGENFONTSTYLENAMEBYROLETEXT0"/>
        <w:numPr>
          <w:ilvl w:val="2"/>
          <w:numId w:val="11"/>
        </w:numPr>
        <w:shd w:val="clear" w:color="auto" w:fill="auto"/>
        <w:tabs>
          <w:tab w:val="left" w:pos="682"/>
        </w:tabs>
        <w:spacing w:before="0" w:after="120" w:line="240" w:lineRule="auto"/>
        <w:ind w:right="-14"/>
        <w:jc w:val="left"/>
        <w:rPr>
          <w:rStyle w:val="MSGENFONTSTYLENAMETEMPLATEROLEMSGENFONTSTYLENAMEBYROLETEXT"/>
        </w:rPr>
      </w:pPr>
      <w:r>
        <w:rPr>
          <w:rStyle w:val="MSGENFONTSTYLENAMETEMPLATEROLEMSGENFONTSTYLENAMEBYROLETEXT"/>
        </w:rPr>
        <w:t>Apparatus</w:t>
      </w:r>
    </w:p>
    <w:p w14:paraId="17F9553E" w14:textId="77777777" w:rsidR="00A0254B" w:rsidRDefault="00A0254B" w:rsidP="00A0254B">
      <w:pPr>
        <w:pStyle w:val="MSGENFONTSTYLENAMETEMPLATEROLEMSGENFONTSTYLENAMEBYROLETEXT0"/>
        <w:numPr>
          <w:ilvl w:val="0"/>
          <w:numId w:val="11"/>
        </w:numPr>
        <w:shd w:val="clear" w:color="auto" w:fill="auto"/>
        <w:tabs>
          <w:tab w:val="left" w:pos="682"/>
        </w:tabs>
        <w:spacing w:before="0" w:after="120" w:line="240" w:lineRule="auto"/>
        <w:ind w:right="-14"/>
        <w:jc w:val="left"/>
        <w:rPr>
          <w:rStyle w:val="MSGENFONTSTYLENAMETEMPLATEROLEMSGENFONTSTYLENAMEBYROLETEXT"/>
        </w:rPr>
      </w:pPr>
      <w:r>
        <w:rPr>
          <w:rStyle w:val="MSGENFONTSTYLENAMETEMPLATEROLEMSGENFONTSTYLENAMEBYROLETEXT"/>
        </w:rPr>
        <w:t xml:space="preserve">Firefighting staff are using COVID-19 protocol </w:t>
      </w:r>
    </w:p>
    <w:p w14:paraId="5347E105" w14:textId="77777777" w:rsidR="00A0254B" w:rsidRDefault="00A0254B" w:rsidP="00A0254B">
      <w:pPr>
        <w:pStyle w:val="MSGENFONTSTYLENAMETEMPLATEROLEMSGENFONTSTYLENAMEBYROLETEXT0"/>
        <w:numPr>
          <w:ilvl w:val="1"/>
          <w:numId w:val="11"/>
        </w:numPr>
        <w:shd w:val="clear" w:color="auto" w:fill="auto"/>
        <w:tabs>
          <w:tab w:val="left" w:pos="682"/>
        </w:tabs>
        <w:spacing w:before="0" w:after="0"/>
        <w:ind w:right="-14"/>
        <w:jc w:val="left"/>
        <w:rPr>
          <w:rStyle w:val="MSGENFONTSTYLENAMETEMPLATEROLEMSGENFONTSTYLENAMEBYROLETEXT"/>
        </w:rPr>
      </w:pPr>
      <w:r>
        <w:rPr>
          <w:rStyle w:val="MSGENFONTSTYLENAMETEMPLATEROLEMSGENFONTSTYLENAMEBYROLETEXT"/>
        </w:rPr>
        <w:t>Taking personnel temperatures twice daily</w:t>
      </w:r>
    </w:p>
    <w:p w14:paraId="0790712F" w14:textId="77777777" w:rsidR="00A0254B" w:rsidRDefault="00A0254B" w:rsidP="00A0254B">
      <w:pPr>
        <w:pStyle w:val="MSGENFONTSTYLENAMETEMPLATEROLEMSGENFONTSTYLENAMEBYROLETEXT0"/>
        <w:numPr>
          <w:ilvl w:val="1"/>
          <w:numId w:val="11"/>
        </w:numPr>
        <w:shd w:val="clear" w:color="auto" w:fill="auto"/>
        <w:tabs>
          <w:tab w:val="left" w:pos="682"/>
        </w:tabs>
        <w:spacing w:before="0" w:after="0"/>
        <w:ind w:right="-14"/>
        <w:jc w:val="left"/>
        <w:rPr>
          <w:rStyle w:val="MSGENFONTSTYLENAMETEMPLATEROLEMSGENFONTSTYLENAMEBYROLETEXT"/>
        </w:rPr>
      </w:pPr>
      <w:r>
        <w:rPr>
          <w:rStyle w:val="MSGENFONTSTYLENAMETEMPLATEROLEMSGENFONTSTYLENAMEBYROLETEXT"/>
        </w:rPr>
        <w:t>Reporting any signs or symptoms of COVID-19, none reported</w:t>
      </w:r>
    </w:p>
    <w:p w14:paraId="4B52CEEC" w14:textId="77777777" w:rsidR="00A0254B" w:rsidRDefault="00A0254B" w:rsidP="00A0254B">
      <w:pPr>
        <w:pStyle w:val="MSGENFONTSTYLENAMETEMPLATEROLEMSGENFONTSTYLENAMEBYROLETEXT0"/>
        <w:numPr>
          <w:ilvl w:val="1"/>
          <w:numId w:val="11"/>
        </w:numPr>
        <w:shd w:val="clear" w:color="auto" w:fill="auto"/>
        <w:tabs>
          <w:tab w:val="left" w:pos="682"/>
        </w:tabs>
        <w:spacing w:before="0" w:after="0"/>
        <w:ind w:right="-14"/>
        <w:jc w:val="left"/>
        <w:rPr>
          <w:rStyle w:val="MSGENFONTSTYLENAMETEMPLATEROLEMSGENFONTSTYLENAMEBYROLETEXT"/>
        </w:rPr>
      </w:pPr>
      <w:r>
        <w:rPr>
          <w:rStyle w:val="MSGENFONTSTYLENAMETEMPLATEROLEMSGENFONTSTYLENAMEBYROLETEXT"/>
        </w:rPr>
        <w:t>Using proper protocol and PPE on suspected COVID-19 Calls</w:t>
      </w:r>
    </w:p>
    <w:p w14:paraId="42D90C13" w14:textId="77777777" w:rsidR="00A0254B" w:rsidRDefault="00A0254B" w:rsidP="00A0254B">
      <w:pPr>
        <w:pStyle w:val="ListParagraph"/>
        <w:numPr>
          <w:ilvl w:val="0"/>
          <w:numId w:val="11"/>
        </w:numPr>
        <w:spacing w:after="76"/>
        <w:ind w:right="0"/>
      </w:pPr>
      <w:r>
        <w:t>Response Times</w:t>
      </w:r>
    </w:p>
    <w:p w14:paraId="1BB114AA" w14:textId="77777777" w:rsidR="00A0254B" w:rsidRDefault="00A0254B" w:rsidP="00A0254B">
      <w:pPr>
        <w:pStyle w:val="ListParagraph"/>
        <w:numPr>
          <w:ilvl w:val="0"/>
          <w:numId w:val="11"/>
        </w:numPr>
        <w:spacing w:after="76"/>
        <w:ind w:right="0"/>
      </w:pPr>
      <w:r>
        <w:t>Training</w:t>
      </w:r>
    </w:p>
    <w:p w14:paraId="7372767A" w14:textId="77777777" w:rsidR="00A0254B" w:rsidRDefault="00A0254B" w:rsidP="00A0254B">
      <w:pPr>
        <w:pStyle w:val="ListParagraph"/>
        <w:numPr>
          <w:ilvl w:val="1"/>
          <w:numId w:val="11"/>
        </w:numPr>
        <w:spacing w:after="76"/>
        <w:ind w:right="0"/>
      </w:pPr>
      <w:r>
        <w:t>AEMT Class has resumed</w:t>
      </w:r>
    </w:p>
    <w:p w14:paraId="0938136B" w14:textId="77777777" w:rsidR="00A0254B" w:rsidRDefault="00A0254B" w:rsidP="00A0254B">
      <w:pPr>
        <w:pStyle w:val="ListParagraph"/>
        <w:numPr>
          <w:ilvl w:val="1"/>
          <w:numId w:val="11"/>
        </w:numPr>
        <w:spacing w:after="76"/>
        <w:ind w:right="0"/>
      </w:pPr>
      <w:r>
        <w:t>Zoom classes were performed during COVID-19 work safe order.</w:t>
      </w:r>
    </w:p>
    <w:p w14:paraId="474DB554" w14:textId="77777777" w:rsidR="00A0254B" w:rsidRDefault="00A0254B" w:rsidP="00A0254B">
      <w:pPr>
        <w:pStyle w:val="ListParagraph"/>
        <w:numPr>
          <w:ilvl w:val="0"/>
          <w:numId w:val="11"/>
        </w:numPr>
        <w:spacing w:after="76"/>
        <w:ind w:right="0"/>
      </w:pPr>
      <w:r>
        <w:t>Hiring Process was accomplished</w:t>
      </w:r>
    </w:p>
    <w:p w14:paraId="0B323FF8" w14:textId="77777777" w:rsidR="00A0254B" w:rsidRDefault="00A0254B" w:rsidP="00A0254B">
      <w:pPr>
        <w:pStyle w:val="ListParagraph"/>
        <w:numPr>
          <w:ilvl w:val="1"/>
          <w:numId w:val="11"/>
        </w:numPr>
        <w:spacing w:after="76"/>
        <w:ind w:right="0"/>
        <w:jc w:val="left"/>
      </w:pPr>
      <w:r>
        <w:t>ESD 8 was able to utilize current staff for promotions as they had applied and had excellent scores</w:t>
      </w:r>
    </w:p>
    <w:p w14:paraId="21CCC884" w14:textId="77777777" w:rsidR="00A0254B" w:rsidRDefault="00A0254B" w:rsidP="00A0254B">
      <w:pPr>
        <w:pStyle w:val="ListParagraph"/>
        <w:numPr>
          <w:ilvl w:val="2"/>
          <w:numId w:val="11"/>
        </w:numPr>
        <w:spacing w:after="76"/>
        <w:ind w:right="0"/>
      </w:pPr>
      <w:r>
        <w:t xml:space="preserve">Lt. </w:t>
      </w:r>
      <w:proofErr w:type="spellStart"/>
      <w:r>
        <w:t>Brasuel</w:t>
      </w:r>
      <w:proofErr w:type="spellEnd"/>
    </w:p>
    <w:p w14:paraId="48352501" w14:textId="77777777" w:rsidR="00A0254B" w:rsidRDefault="00A0254B" w:rsidP="00A0254B">
      <w:pPr>
        <w:pStyle w:val="ListParagraph"/>
        <w:numPr>
          <w:ilvl w:val="2"/>
          <w:numId w:val="11"/>
        </w:numPr>
        <w:spacing w:after="76"/>
        <w:ind w:right="0"/>
      </w:pPr>
      <w:r>
        <w:t xml:space="preserve">Engineer </w:t>
      </w:r>
      <w:proofErr w:type="spellStart"/>
      <w:r>
        <w:t>LaFour</w:t>
      </w:r>
      <w:proofErr w:type="spellEnd"/>
    </w:p>
    <w:p w14:paraId="39D961EB" w14:textId="77777777" w:rsidR="00A0254B" w:rsidRDefault="00A0254B" w:rsidP="00A0254B">
      <w:pPr>
        <w:pStyle w:val="ListParagraph"/>
        <w:numPr>
          <w:ilvl w:val="2"/>
          <w:numId w:val="11"/>
        </w:numPr>
        <w:spacing w:after="76"/>
        <w:ind w:right="0"/>
      </w:pPr>
      <w:r>
        <w:t>Engineer Brewer</w:t>
      </w:r>
    </w:p>
    <w:p w14:paraId="638E43F1" w14:textId="77777777" w:rsidR="00A0254B" w:rsidRDefault="00A0254B" w:rsidP="00A0254B">
      <w:pPr>
        <w:pStyle w:val="ListParagraph"/>
        <w:numPr>
          <w:ilvl w:val="1"/>
          <w:numId w:val="11"/>
        </w:numPr>
        <w:spacing w:after="76"/>
        <w:ind w:right="0"/>
      </w:pPr>
      <w:r>
        <w:t>Currently ESD 8 has two open positions for Fire Fighters which will be filled using list from previous Hiring Process.</w:t>
      </w:r>
    </w:p>
    <w:p w14:paraId="63D17101" w14:textId="77777777" w:rsidR="008F7AEB" w:rsidRDefault="00145779">
      <w:pPr>
        <w:numPr>
          <w:ilvl w:val="0"/>
          <w:numId w:val="2"/>
        </w:numPr>
        <w:spacing w:after="168"/>
        <w:ind w:right="0" w:hanging="360"/>
      </w:pPr>
      <w:r>
        <w:t xml:space="preserve">Receive monthly report from the District's attorney regarding pending litigation matters, contract issues, and legislative efforts and consider taking related action; </w:t>
      </w:r>
    </w:p>
    <w:p w14:paraId="74E92840" w14:textId="77777777" w:rsidR="00347D30" w:rsidRDefault="00347D30" w:rsidP="00347D30">
      <w:pPr>
        <w:spacing w:after="168"/>
        <w:ind w:left="707" w:right="0" w:firstLine="0"/>
      </w:pPr>
      <w:r>
        <w:t>John Carlton updated Board on current projects.</w:t>
      </w:r>
    </w:p>
    <w:p w14:paraId="2FBA06E1" w14:textId="77777777" w:rsidR="008F7AEB" w:rsidRDefault="00145779">
      <w:pPr>
        <w:numPr>
          <w:ilvl w:val="0"/>
          <w:numId w:val="2"/>
        </w:numPr>
        <w:spacing w:after="167" w:line="265" w:lineRule="auto"/>
        <w:ind w:right="0" w:hanging="360"/>
      </w:pPr>
      <w:r>
        <w:t xml:space="preserve">Receive report from Pedernales Association of Firefighters regarding fundraising efforts, social and membership events, and unresolved issues discussed at the Chief/Association/Board (aka "CAB") Committee meeting; </w:t>
      </w:r>
    </w:p>
    <w:p w14:paraId="0EA6A14F" w14:textId="77777777" w:rsidR="00347D30" w:rsidRDefault="00347D30" w:rsidP="00347D30">
      <w:pPr>
        <w:spacing w:after="167" w:line="265" w:lineRule="auto"/>
        <w:ind w:left="707" w:right="0" w:firstLine="0"/>
      </w:pPr>
      <w:r>
        <w:t>Tabled - None present</w:t>
      </w:r>
    </w:p>
    <w:p w14:paraId="298716B0" w14:textId="77777777" w:rsidR="008F7AEB" w:rsidRDefault="00145779">
      <w:pPr>
        <w:numPr>
          <w:ilvl w:val="0"/>
          <w:numId w:val="2"/>
        </w:numPr>
        <w:spacing w:after="126"/>
        <w:ind w:right="0" w:hanging="360"/>
      </w:pPr>
      <w:r>
        <w:t xml:space="preserve">Discuss agenda, time and date for next meeting; and  </w:t>
      </w:r>
    </w:p>
    <w:p w14:paraId="3E7E2040" w14:textId="77777777" w:rsidR="007C6DD1" w:rsidRDefault="007C6DD1" w:rsidP="007C6DD1">
      <w:pPr>
        <w:pStyle w:val="MSGENFONTSTYLENAMETEMPLATEROLEMSGENFONTSTYLENAMEBYROLETEXT0"/>
        <w:shd w:val="clear" w:color="auto" w:fill="auto"/>
        <w:tabs>
          <w:tab w:val="left" w:pos="1493"/>
        </w:tabs>
        <w:spacing w:before="0" w:after="120"/>
        <w:ind w:left="707" w:right="-14" w:firstLine="0"/>
        <w:jc w:val="left"/>
      </w:pPr>
      <w:r>
        <w:t>The next meeting will be held Monday May 18, 2020 at 6:30 pm; 801 Bee Creek Rd Briarcliff, TX</w:t>
      </w:r>
    </w:p>
    <w:p w14:paraId="07A80794" w14:textId="77777777" w:rsidR="008F7AEB" w:rsidRDefault="00145779">
      <w:pPr>
        <w:numPr>
          <w:ilvl w:val="0"/>
          <w:numId w:val="2"/>
        </w:numPr>
        <w:spacing w:after="630"/>
        <w:ind w:right="0" w:hanging="360"/>
      </w:pPr>
      <w:r>
        <w:t xml:space="preserve">Adjourn. </w:t>
      </w:r>
      <w:r w:rsidR="007C6DD1">
        <w:t>Meeting adjourned at 7:44 pm</w:t>
      </w:r>
    </w:p>
    <w:p w14:paraId="54376173" w14:textId="52879A8D" w:rsidR="007C6DD1" w:rsidRPr="0080520D" w:rsidRDefault="007C6DD1" w:rsidP="007C6DD1">
      <w:pPr>
        <w:spacing w:after="0" w:line="240" w:lineRule="auto"/>
        <w:ind w:left="28" w:right="0" w:hanging="14"/>
        <w:rPr>
          <w:rFonts w:ascii="Lucida Handwriting" w:hAnsi="Lucida Handwriting"/>
          <w:sz w:val="16"/>
          <w:u w:val="single"/>
        </w:rPr>
      </w:pPr>
      <w:r>
        <w:tab/>
      </w:r>
      <w:r>
        <w:tab/>
      </w:r>
      <w:r>
        <w:tab/>
      </w:r>
      <w:r>
        <w:tab/>
      </w:r>
      <w:r>
        <w:tab/>
      </w:r>
      <w:r>
        <w:tab/>
      </w:r>
      <w:r>
        <w:tab/>
      </w:r>
      <w:r w:rsidR="0080520D" w:rsidRPr="0080520D">
        <w:rPr>
          <w:rFonts w:ascii="Lucida Handwriting" w:hAnsi="Lucida Handwriting"/>
          <w:sz w:val="22"/>
          <w:u w:val="single"/>
        </w:rPr>
        <w:t>Charles Valadez</w:t>
      </w:r>
    </w:p>
    <w:p w14:paraId="6BA26AD1" w14:textId="43E98BF7" w:rsidR="007C6DD1" w:rsidRDefault="007C6DD1" w:rsidP="007C6DD1">
      <w:pPr>
        <w:spacing w:after="0" w:line="240" w:lineRule="auto"/>
        <w:ind w:left="28" w:right="0" w:hanging="14"/>
      </w:pPr>
      <w:r>
        <w:tab/>
      </w:r>
      <w:r>
        <w:tab/>
      </w:r>
      <w:r>
        <w:tab/>
      </w:r>
      <w:r>
        <w:tab/>
      </w:r>
      <w:r>
        <w:tab/>
      </w:r>
      <w:r>
        <w:tab/>
      </w:r>
      <w:r>
        <w:tab/>
      </w:r>
      <w:r w:rsidR="00D173C9">
        <w:t>Charles Valadez</w:t>
      </w:r>
      <w:r>
        <w:t>,</w:t>
      </w:r>
      <w:r w:rsidR="00D173C9">
        <w:t xml:space="preserve"> Asst.</w:t>
      </w:r>
      <w:r>
        <w:t xml:space="preserve"> Secretary</w:t>
      </w:r>
    </w:p>
    <w:p w14:paraId="50E8BF4C" w14:textId="77777777" w:rsidR="007C6DD1" w:rsidRDefault="007C6DD1" w:rsidP="007C6DD1">
      <w:pPr>
        <w:spacing w:after="630"/>
        <w:ind w:right="0"/>
      </w:pPr>
      <w:r>
        <w:tab/>
      </w:r>
      <w:r>
        <w:tab/>
      </w:r>
      <w:r>
        <w:tab/>
      </w:r>
      <w:r>
        <w:tab/>
      </w:r>
      <w:r>
        <w:tab/>
      </w:r>
      <w:r>
        <w:tab/>
      </w:r>
      <w:r>
        <w:tab/>
        <w:t>Travis County Emergency Services District No. 8</w:t>
      </w:r>
    </w:p>
    <w:p w14:paraId="0BFFABB1" w14:textId="77777777" w:rsidR="008F7AEB" w:rsidRDefault="008F7AEB">
      <w:pPr>
        <w:spacing w:after="2" w:line="259" w:lineRule="auto"/>
        <w:ind w:left="19" w:right="0" w:firstLine="0"/>
        <w:jc w:val="left"/>
      </w:pPr>
    </w:p>
    <w:p w14:paraId="6A6A5A0C" w14:textId="77777777" w:rsidR="008F7AEB" w:rsidRDefault="00145779">
      <w:pPr>
        <w:spacing w:after="5" w:line="259" w:lineRule="auto"/>
        <w:ind w:left="19" w:right="0" w:firstLine="0"/>
        <w:jc w:val="left"/>
      </w:pPr>
      <w:r>
        <w:t xml:space="preserve"> </w:t>
      </w:r>
    </w:p>
    <w:p w14:paraId="0D0D79C5" w14:textId="77777777" w:rsidR="008F7AEB" w:rsidRDefault="00145779">
      <w:pPr>
        <w:spacing w:after="2" w:line="259" w:lineRule="auto"/>
        <w:ind w:left="19" w:right="0" w:firstLine="0"/>
        <w:jc w:val="left"/>
      </w:pPr>
      <w:r>
        <w:t xml:space="preserve"> </w:t>
      </w:r>
    </w:p>
    <w:p w14:paraId="59053443" w14:textId="77777777" w:rsidR="008F7AEB" w:rsidRDefault="00145779">
      <w:pPr>
        <w:spacing w:after="2" w:line="259" w:lineRule="auto"/>
        <w:ind w:left="19" w:right="0" w:firstLine="0"/>
        <w:jc w:val="left"/>
      </w:pPr>
      <w:r>
        <w:t xml:space="preserve"> </w:t>
      </w:r>
    </w:p>
    <w:p w14:paraId="37B2C2EF" w14:textId="77777777" w:rsidR="008F7AEB" w:rsidRDefault="00145779">
      <w:pPr>
        <w:spacing w:after="2" w:line="259" w:lineRule="auto"/>
        <w:ind w:left="19" w:right="0" w:firstLine="0"/>
        <w:jc w:val="left"/>
      </w:pPr>
      <w:r>
        <w:t xml:space="preserve"> </w:t>
      </w:r>
    </w:p>
    <w:p w14:paraId="5FED276F" w14:textId="77777777" w:rsidR="008F7AEB" w:rsidRDefault="00145779">
      <w:pPr>
        <w:spacing w:after="2" w:line="259" w:lineRule="auto"/>
        <w:ind w:left="19" w:right="0" w:firstLine="0"/>
        <w:jc w:val="left"/>
      </w:pPr>
      <w:r>
        <w:t xml:space="preserve"> </w:t>
      </w:r>
    </w:p>
    <w:p w14:paraId="280EBAA5" w14:textId="77777777" w:rsidR="008F7AEB" w:rsidRDefault="00145779">
      <w:pPr>
        <w:spacing w:after="2" w:line="259" w:lineRule="auto"/>
        <w:ind w:left="19" w:right="0" w:firstLine="0"/>
        <w:jc w:val="left"/>
      </w:pPr>
      <w:r>
        <w:t xml:space="preserve"> </w:t>
      </w:r>
    </w:p>
    <w:p w14:paraId="581B264E" w14:textId="77777777" w:rsidR="008F7AEB" w:rsidRDefault="00145779">
      <w:pPr>
        <w:spacing w:after="0" w:line="259" w:lineRule="auto"/>
        <w:ind w:left="0" w:right="0" w:firstLine="0"/>
        <w:jc w:val="left"/>
      </w:pPr>
      <w:r>
        <w:t xml:space="preserve"> </w:t>
      </w:r>
      <w:bookmarkStart w:id="0" w:name="_GoBack"/>
      <w:bookmarkEnd w:id="0"/>
    </w:p>
    <w:sectPr w:rsidR="008F7AEB">
      <w:pgSz w:w="11909" w:h="16834"/>
      <w:pgMar w:top="1456" w:right="1380" w:bottom="1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7B34"/>
    <w:multiLevelType w:val="hybridMultilevel"/>
    <w:tmpl w:val="9710E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13A0E09"/>
    <w:multiLevelType w:val="hybridMultilevel"/>
    <w:tmpl w:val="3E360EF0"/>
    <w:lvl w:ilvl="0" w:tplc="04090001">
      <w:start w:val="1"/>
      <w:numFmt w:val="bullet"/>
      <w:lvlText w:val=""/>
      <w:lvlJc w:val="left"/>
      <w:pPr>
        <w:ind w:left="1402" w:hanging="360"/>
      </w:pPr>
      <w:rPr>
        <w:rFonts w:ascii="Symbol" w:hAnsi="Symbol" w:hint="default"/>
      </w:rPr>
    </w:lvl>
    <w:lvl w:ilvl="1" w:tplc="04090003">
      <w:start w:val="1"/>
      <w:numFmt w:val="bullet"/>
      <w:lvlText w:val="o"/>
      <w:lvlJc w:val="left"/>
      <w:pPr>
        <w:ind w:left="2122" w:hanging="360"/>
      </w:pPr>
      <w:rPr>
        <w:rFonts w:ascii="Courier New" w:hAnsi="Courier New" w:cs="Courier New" w:hint="default"/>
      </w:rPr>
    </w:lvl>
    <w:lvl w:ilvl="2" w:tplc="04090005">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 w15:restartNumberingAfterBreak="0">
    <w:nsid w:val="47CE6BAE"/>
    <w:multiLevelType w:val="hybridMultilevel"/>
    <w:tmpl w:val="8CF89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74A0A"/>
    <w:multiLevelType w:val="hybridMultilevel"/>
    <w:tmpl w:val="30FCB8C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54797378"/>
    <w:multiLevelType w:val="hybridMultilevel"/>
    <w:tmpl w:val="2208079A"/>
    <w:lvl w:ilvl="0" w:tplc="DF160386">
      <w:start w:val="1"/>
      <w:numFmt w:val="decimal"/>
      <w:lvlText w:val="%1."/>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B471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8638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45F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02C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863E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A6D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E1A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B6EF0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8DB0734"/>
    <w:multiLevelType w:val="hybridMultilevel"/>
    <w:tmpl w:val="FAC87858"/>
    <w:lvl w:ilvl="0" w:tplc="4C140840">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0D34DC0"/>
    <w:multiLevelType w:val="hybridMultilevel"/>
    <w:tmpl w:val="2D66E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5148D4"/>
    <w:multiLevelType w:val="hybridMultilevel"/>
    <w:tmpl w:val="5EE2A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EB1BC2"/>
    <w:multiLevelType w:val="hybridMultilevel"/>
    <w:tmpl w:val="11506880"/>
    <w:lvl w:ilvl="0" w:tplc="04090001">
      <w:start w:val="1"/>
      <w:numFmt w:val="bullet"/>
      <w:lvlText w:val=""/>
      <w:lvlJc w:val="left"/>
      <w:pPr>
        <w:ind w:left="1427" w:hanging="360"/>
      </w:pPr>
      <w:rPr>
        <w:rFonts w:ascii="Symbol" w:hAnsi="Symbol" w:hint="default"/>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6A102DF2"/>
    <w:multiLevelType w:val="hybridMultilevel"/>
    <w:tmpl w:val="CF2C4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7F3374"/>
    <w:multiLevelType w:val="hybridMultilevel"/>
    <w:tmpl w:val="4F2A65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E587D1A"/>
    <w:multiLevelType w:val="hybridMultilevel"/>
    <w:tmpl w:val="3BA6E35E"/>
    <w:lvl w:ilvl="0" w:tplc="150A8E86">
      <w:start w:val="3"/>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72E0F6">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7ED50E">
      <w:start w:val="1"/>
      <w:numFmt w:val="decimal"/>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2F75E">
      <w:start w:val="1"/>
      <w:numFmt w:val="decimal"/>
      <w:lvlText w:val="%4"/>
      <w:lvlJc w:val="left"/>
      <w:pPr>
        <w:ind w:left="3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BC4974">
      <w:start w:val="1"/>
      <w:numFmt w:val="lowerLetter"/>
      <w:lvlText w:val="%5"/>
      <w:lvlJc w:val="left"/>
      <w:pPr>
        <w:ind w:left="3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7A7054">
      <w:start w:val="1"/>
      <w:numFmt w:val="lowerRoman"/>
      <w:lvlText w:val="%6"/>
      <w:lvlJc w:val="left"/>
      <w:pPr>
        <w:ind w:left="4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5C3E4C">
      <w:start w:val="1"/>
      <w:numFmt w:val="decimal"/>
      <w:lvlText w:val="%7"/>
      <w:lvlJc w:val="left"/>
      <w:pPr>
        <w:ind w:left="5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658EC">
      <w:start w:val="1"/>
      <w:numFmt w:val="lowerLetter"/>
      <w:lvlText w:val="%8"/>
      <w:lvlJc w:val="left"/>
      <w:pPr>
        <w:ind w:left="5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4F912">
      <w:start w:val="1"/>
      <w:numFmt w:val="lowerRoman"/>
      <w:lvlText w:val="%9"/>
      <w:lvlJc w:val="left"/>
      <w:pPr>
        <w:ind w:left="6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6468B2"/>
    <w:multiLevelType w:val="hybridMultilevel"/>
    <w:tmpl w:val="A33A894E"/>
    <w:lvl w:ilvl="0" w:tplc="3072E0F6">
      <w:start w:val="1"/>
      <w:numFmt w:val="lowerLetter"/>
      <w:lvlText w:val="%1."/>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0"/>
  </w:num>
  <w:num w:numId="5">
    <w:abstractNumId w:val="6"/>
  </w:num>
  <w:num w:numId="6">
    <w:abstractNumId w:val="9"/>
  </w:num>
  <w:num w:numId="7">
    <w:abstractNumId w:val="12"/>
  </w:num>
  <w:num w:numId="8">
    <w:abstractNumId w:val="5"/>
  </w:num>
  <w:num w:numId="9">
    <w:abstractNumId w:val="10"/>
  </w:num>
  <w:num w:numId="10">
    <w:abstractNumId w:val="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EB"/>
    <w:rsid w:val="00025105"/>
    <w:rsid w:val="00034C7B"/>
    <w:rsid w:val="00094A53"/>
    <w:rsid w:val="000D2F67"/>
    <w:rsid w:val="00107819"/>
    <w:rsid w:val="00145779"/>
    <w:rsid w:val="00161348"/>
    <w:rsid w:val="00196042"/>
    <w:rsid w:val="001B3F8C"/>
    <w:rsid w:val="001D5206"/>
    <w:rsid w:val="001F629E"/>
    <w:rsid w:val="00347D30"/>
    <w:rsid w:val="003827A7"/>
    <w:rsid w:val="003A7C60"/>
    <w:rsid w:val="005173BE"/>
    <w:rsid w:val="005613EB"/>
    <w:rsid w:val="005F7831"/>
    <w:rsid w:val="006216D0"/>
    <w:rsid w:val="0077578C"/>
    <w:rsid w:val="007C6DD1"/>
    <w:rsid w:val="0080520D"/>
    <w:rsid w:val="008F36E7"/>
    <w:rsid w:val="008F7AEB"/>
    <w:rsid w:val="00A0254B"/>
    <w:rsid w:val="00A50937"/>
    <w:rsid w:val="00B12475"/>
    <w:rsid w:val="00BB59B5"/>
    <w:rsid w:val="00BC3264"/>
    <w:rsid w:val="00C06F64"/>
    <w:rsid w:val="00C6107C"/>
    <w:rsid w:val="00D173C9"/>
    <w:rsid w:val="00DA425A"/>
    <w:rsid w:val="00F0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C424"/>
  <w15:docId w15:val="{2FE46DBA-6E58-488D-B2EA-A451A2F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8" w:line="260" w:lineRule="auto"/>
      <w:ind w:left="29" w:right="9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91" w:line="265" w:lineRule="auto"/>
      <w:ind w:left="10" w:right="184"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827A7"/>
    <w:rPr>
      <w:rFonts w:ascii="Arial" w:eastAsia="Arial" w:hAnsi="Arial" w:cs="Arial"/>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827A7"/>
    <w:pPr>
      <w:widowControl w:val="0"/>
      <w:shd w:val="clear" w:color="auto" w:fill="FFFFFF"/>
      <w:spacing w:before="420" w:after="240" w:line="250" w:lineRule="exact"/>
      <w:ind w:left="0" w:right="0" w:hanging="360"/>
    </w:pPr>
    <w:rPr>
      <w:color w:val="auto"/>
      <w:szCs w:val="20"/>
    </w:rPr>
  </w:style>
  <w:style w:type="paragraph" w:styleId="ListParagraph">
    <w:name w:val="List Paragraph"/>
    <w:basedOn w:val="Normal"/>
    <w:uiPriority w:val="34"/>
    <w:qFormat/>
    <w:rsid w:val="003827A7"/>
    <w:pPr>
      <w:ind w:left="720"/>
      <w:contextualSpacing/>
    </w:pPr>
  </w:style>
  <w:style w:type="table" w:styleId="TableGrid">
    <w:name w:val="Table Grid"/>
    <w:basedOn w:val="TableNormal"/>
    <w:uiPriority w:val="39"/>
    <w:rsid w:val="001D52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9B5"/>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2DBD-10A5-46CB-8130-15CD605E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cp:lastModifiedBy>Sheila Prince</cp:lastModifiedBy>
  <cp:revision>4</cp:revision>
  <dcterms:created xsi:type="dcterms:W3CDTF">2020-05-13T20:14:00Z</dcterms:created>
  <dcterms:modified xsi:type="dcterms:W3CDTF">2020-06-19T17:15:00Z</dcterms:modified>
</cp:coreProperties>
</file>