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53148" w14:textId="77777777" w:rsidR="00A5010B" w:rsidRDefault="00BE5346">
      <w:pPr>
        <w:pStyle w:val="Heading1"/>
        <w:spacing w:before="80"/>
        <w:ind w:right="2031"/>
      </w:pPr>
      <w:r>
        <w:t>TRAVIS COUNTY EMERGENCY SERVICES DISTRICT NO. 16</w:t>
      </w:r>
    </w:p>
    <w:p w14:paraId="025665E8" w14:textId="2BDCA5E1" w:rsidR="00366679" w:rsidRDefault="00366679">
      <w:pPr>
        <w:pStyle w:val="Heading1"/>
        <w:spacing w:before="80"/>
        <w:ind w:right="2031"/>
      </w:pPr>
      <w:r>
        <w:t>AGENDA</w:t>
      </w:r>
    </w:p>
    <w:p w14:paraId="561AF401" w14:textId="77777777" w:rsidR="00366679" w:rsidRDefault="00366679">
      <w:pPr>
        <w:pStyle w:val="Heading1"/>
        <w:spacing w:before="80"/>
        <w:ind w:right="2031"/>
      </w:pPr>
    </w:p>
    <w:p w14:paraId="6CD89101" w14:textId="496F9D06" w:rsidR="00366679" w:rsidRDefault="00065F72">
      <w:pPr>
        <w:pStyle w:val="Heading1"/>
        <w:spacing w:before="80"/>
        <w:ind w:right="2031"/>
      </w:pPr>
      <w:r>
        <w:t>August 20,</w:t>
      </w:r>
      <w:r w:rsidR="003766B7">
        <w:t xml:space="preserve"> 202</w:t>
      </w:r>
      <w:r w:rsidR="00291464">
        <w:t>5</w:t>
      </w:r>
    </w:p>
    <w:p w14:paraId="21F6B543" w14:textId="77777777" w:rsidR="00A5010B" w:rsidRDefault="00A5010B">
      <w:pPr>
        <w:pStyle w:val="BodyText"/>
        <w:spacing w:before="5"/>
        <w:rPr>
          <w:b/>
          <w:sz w:val="30"/>
        </w:rPr>
      </w:pPr>
    </w:p>
    <w:p w14:paraId="1094A076" w14:textId="782F1BBF" w:rsidR="00A5010B" w:rsidRDefault="00BE5346">
      <w:pPr>
        <w:pStyle w:val="BodyText"/>
        <w:spacing w:line="259" w:lineRule="auto"/>
        <w:ind w:left="119" w:right="676"/>
        <w:jc w:val="both"/>
      </w:pPr>
      <w:r>
        <w:t>Notice is hereby given that a meeting of the Board of Commissioners of Travis County Emergency Services</w:t>
      </w:r>
      <w:r>
        <w:rPr>
          <w:spacing w:val="-7"/>
        </w:rPr>
        <w:t xml:space="preserve"> </w:t>
      </w:r>
      <w:r>
        <w:t>District</w:t>
      </w:r>
      <w:r>
        <w:rPr>
          <w:spacing w:val="-7"/>
        </w:rPr>
        <w:t xml:space="preserve"> </w:t>
      </w:r>
      <w:r>
        <w:t>No.</w:t>
      </w:r>
      <w:r>
        <w:rPr>
          <w:spacing w:val="-8"/>
        </w:rPr>
        <w:t xml:space="preserve"> </w:t>
      </w:r>
      <w:r>
        <w:t>16</w:t>
      </w:r>
      <w:r>
        <w:rPr>
          <w:spacing w:val="-7"/>
        </w:rPr>
        <w:t xml:space="preserve"> </w:t>
      </w:r>
      <w:r>
        <w:t>will</w:t>
      </w:r>
      <w:r>
        <w:rPr>
          <w:spacing w:val="-8"/>
        </w:rPr>
        <w:t xml:space="preserve"> </w:t>
      </w:r>
      <w:r>
        <w:t>be</w:t>
      </w:r>
      <w:r>
        <w:rPr>
          <w:spacing w:val="-8"/>
        </w:rPr>
        <w:t xml:space="preserve"> </w:t>
      </w:r>
      <w:r>
        <w:t>held</w:t>
      </w:r>
      <w:r>
        <w:rPr>
          <w:spacing w:val="-7"/>
        </w:rPr>
        <w:t xml:space="preserve"> </w:t>
      </w:r>
      <w:r>
        <w:t>on</w:t>
      </w:r>
      <w:r>
        <w:rPr>
          <w:spacing w:val="-4"/>
        </w:rPr>
        <w:t xml:space="preserve"> </w:t>
      </w:r>
      <w:r w:rsidR="00291464">
        <w:rPr>
          <w:b/>
        </w:rPr>
        <w:t>Wednesday</w:t>
      </w:r>
      <w:r>
        <w:rPr>
          <w:b/>
        </w:rPr>
        <w:t>,</w:t>
      </w:r>
      <w:r>
        <w:rPr>
          <w:b/>
          <w:spacing w:val="-7"/>
        </w:rPr>
        <w:t xml:space="preserve"> </w:t>
      </w:r>
      <w:r w:rsidR="00065F72">
        <w:rPr>
          <w:b/>
          <w:bCs/>
        </w:rPr>
        <w:t>August 20</w:t>
      </w:r>
      <w:r w:rsidR="003766B7" w:rsidRPr="00A81B46">
        <w:rPr>
          <w:rStyle w:val="MSGENFONTSTYLENAMETEMPLATEROLEMSGENFONTSTYLENAMEBYROLETEXT"/>
          <w:b/>
          <w:color w:val="auto"/>
        </w:rPr>
        <w:t>, 202</w:t>
      </w:r>
      <w:r w:rsidR="00291464">
        <w:rPr>
          <w:rStyle w:val="MSGENFONTSTYLENAMETEMPLATEROLEMSGENFONTSTYLENAMEBYROLETEXT"/>
          <w:b/>
          <w:color w:val="auto"/>
        </w:rPr>
        <w:t>5</w:t>
      </w:r>
      <w:r w:rsidR="003766B7" w:rsidRPr="00A81B46">
        <w:rPr>
          <w:rStyle w:val="MSGENFONTSTYLENAMETEMPLATEROLEMSGENFONTSTYLENAMEBYROLETEXT"/>
          <w:b/>
          <w:color w:val="000000" w:themeColor="text1"/>
        </w:rPr>
        <w:t>,</w:t>
      </w:r>
      <w:r w:rsidR="003766B7" w:rsidRPr="00A81B46">
        <w:rPr>
          <w:rStyle w:val="MSGENFONTSTYLENAMETEMPLATEROLEMSGENFONTSTYLENAMEBYROLETEXTMSGENFONTSTYLEMODIFERBOLD"/>
          <w:color w:val="FF0000"/>
        </w:rPr>
        <w:t xml:space="preserve"> </w:t>
      </w:r>
      <w:r>
        <w:rPr>
          <w:b/>
        </w:rPr>
        <w:t>at</w:t>
      </w:r>
      <w:r>
        <w:rPr>
          <w:b/>
          <w:spacing w:val="-6"/>
        </w:rPr>
        <w:t xml:space="preserve"> </w:t>
      </w:r>
      <w:r w:rsidR="00291464">
        <w:rPr>
          <w:b/>
        </w:rPr>
        <w:t>5</w:t>
      </w:r>
      <w:r>
        <w:rPr>
          <w:b/>
        </w:rPr>
        <w:t>:</w:t>
      </w:r>
      <w:r w:rsidR="00291464">
        <w:rPr>
          <w:b/>
        </w:rPr>
        <w:t>00</w:t>
      </w:r>
      <w:r>
        <w:rPr>
          <w:b/>
          <w:spacing w:val="-8"/>
        </w:rPr>
        <w:t xml:space="preserve"> </w:t>
      </w:r>
      <w:r>
        <w:rPr>
          <w:b/>
        </w:rPr>
        <w:t>pm.,</w:t>
      </w:r>
      <w:r>
        <w:rPr>
          <w:b/>
          <w:spacing w:val="-6"/>
        </w:rPr>
        <w:t xml:space="preserve"> </w:t>
      </w:r>
      <w:r>
        <w:t>at</w:t>
      </w:r>
      <w:r>
        <w:rPr>
          <w:spacing w:val="-7"/>
        </w:rPr>
        <w:t xml:space="preserve"> </w:t>
      </w:r>
      <w:r>
        <w:t>Station</w:t>
      </w:r>
      <w:r>
        <w:rPr>
          <w:spacing w:val="-6"/>
        </w:rPr>
        <w:t xml:space="preserve"> </w:t>
      </w:r>
      <w:r>
        <w:t>801,</w:t>
      </w:r>
      <w:r>
        <w:rPr>
          <w:spacing w:val="-5"/>
        </w:rPr>
        <w:t xml:space="preserve"> </w:t>
      </w:r>
      <w:r>
        <w:t>located at 801 Bee Creek Road, Spicewood, Texas 78669, for the following</w:t>
      </w:r>
      <w:r>
        <w:rPr>
          <w:spacing w:val="-6"/>
        </w:rPr>
        <w:t xml:space="preserve"> </w:t>
      </w:r>
      <w:r>
        <w:t>purposes:</w:t>
      </w:r>
    </w:p>
    <w:p w14:paraId="30DC8F88" w14:textId="77777777" w:rsidR="00A5010B" w:rsidRDefault="00A5010B">
      <w:pPr>
        <w:pStyle w:val="BodyText"/>
        <w:rPr>
          <w:sz w:val="22"/>
        </w:rPr>
      </w:pPr>
    </w:p>
    <w:p w14:paraId="187B24E2" w14:textId="77777777" w:rsidR="00A5010B" w:rsidRDefault="00A5010B">
      <w:pPr>
        <w:pStyle w:val="BodyText"/>
        <w:spacing w:before="5"/>
      </w:pPr>
    </w:p>
    <w:p w14:paraId="4742A8B9" w14:textId="77777777" w:rsidR="00A5010B" w:rsidRDefault="00BE5346">
      <w:pPr>
        <w:pStyle w:val="ListParagraph"/>
        <w:numPr>
          <w:ilvl w:val="0"/>
          <w:numId w:val="1"/>
        </w:numPr>
        <w:tabs>
          <w:tab w:val="left" w:pos="821"/>
        </w:tabs>
        <w:spacing w:before="0"/>
        <w:ind w:hanging="361"/>
        <w:rPr>
          <w:sz w:val="20"/>
        </w:rPr>
      </w:pPr>
      <w:r>
        <w:rPr>
          <w:sz w:val="20"/>
        </w:rPr>
        <w:t>Call meeting to order. Pledge of</w:t>
      </w:r>
      <w:r>
        <w:rPr>
          <w:spacing w:val="-2"/>
          <w:sz w:val="20"/>
        </w:rPr>
        <w:t xml:space="preserve"> </w:t>
      </w:r>
      <w:r>
        <w:rPr>
          <w:sz w:val="20"/>
        </w:rPr>
        <w:t>Allegiance.</w:t>
      </w:r>
    </w:p>
    <w:p w14:paraId="634FAB01" w14:textId="77777777" w:rsidR="00A5010B" w:rsidRDefault="00BE5346">
      <w:pPr>
        <w:pStyle w:val="ListParagraph"/>
        <w:numPr>
          <w:ilvl w:val="0"/>
          <w:numId w:val="1"/>
        </w:numPr>
        <w:tabs>
          <w:tab w:val="left" w:pos="821"/>
        </w:tabs>
        <w:ind w:right="465"/>
        <w:jc w:val="both"/>
        <w:rPr>
          <w:sz w:val="20"/>
        </w:rPr>
      </w:pPr>
      <w:r>
        <w:rPr>
          <w:sz w:val="20"/>
        </w:rPr>
        <w:t>Public Comment: Members of the public may speak for up to three (3) minutes regarding general topics or specific agenda items. In accordance with the Texas Attorney General's opinion, any public comment that is made on an item that is not on the published final agenda will only be heard by the Board of Commissioners. No formal action, discussion, deliberation, nor comment will be made by the Board of</w:t>
      </w:r>
      <w:r>
        <w:rPr>
          <w:spacing w:val="1"/>
          <w:sz w:val="20"/>
        </w:rPr>
        <w:t xml:space="preserve"> </w:t>
      </w:r>
      <w:r>
        <w:rPr>
          <w:sz w:val="20"/>
        </w:rPr>
        <w:t>Commissioners.</w:t>
      </w:r>
    </w:p>
    <w:p w14:paraId="3F574002" w14:textId="7CEC737B" w:rsidR="00A5010B" w:rsidRPr="00C82530" w:rsidRDefault="00BE5346" w:rsidP="00C82530">
      <w:pPr>
        <w:pStyle w:val="ListParagraph"/>
        <w:numPr>
          <w:ilvl w:val="0"/>
          <w:numId w:val="1"/>
        </w:numPr>
        <w:tabs>
          <w:tab w:val="left" w:pos="821"/>
        </w:tabs>
        <w:spacing w:before="137" w:line="264" w:lineRule="auto"/>
        <w:ind w:right="463"/>
        <w:jc w:val="both"/>
        <w:rPr>
          <w:sz w:val="20"/>
        </w:rPr>
      </w:pPr>
      <w:r>
        <w:rPr>
          <w:sz w:val="20"/>
        </w:rPr>
        <w:t>Public Comment on Agenda items: Individual members of the public may address the Board for a maximum of three minutes per person per agenda item. Individuals may address the Board once per item. Members of the public will speak on agenda items before the Board consideration of item. Members of the public who wish to speak on agenda items or make a public comment must complete speaker cards prior to the beginning of the Board</w:t>
      </w:r>
      <w:r>
        <w:rPr>
          <w:spacing w:val="-21"/>
          <w:sz w:val="20"/>
        </w:rPr>
        <w:t xml:space="preserve"> </w:t>
      </w:r>
      <w:r>
        <w:rPr>
          <w:sz w:val="20"/>
        </w:rPr>
        <w:t>meetings.</w:t>
      </w:r>
    </w:p>
    <w:p w14:paraId="113F5E07" w14:textId="77777777" w:rsidR="00A5010B" w:rsidRDefault="00A5010B">
      <w:pPr>
        <w:pStyle w:val="BodyText"/>
        <w:spacing w:before="10"/>
        <w:rPr>
          <w:sz w:val="19"/>
        </w:rPr>
      </w:pPr>
    </w:p>
    <w:p w14:paraId="729B727B" w14:textId="10D1D5F1" w:rsidR="00A5010B" w:rsidRPr="00C82530" w:rsidRDefault="00BE5346" w:rsidP="00C82530">
      <w:pPr>
        <w:pStyle w:val="Heading1"/>
      </w:pPr>
      <w:r>
        <w:t>Discussion/Action Items.</w:t>
      </w:r>
    </w:p>
    <w:p w14:paraId="5083C9C0" w14:textId="77777777" w:rsidR="00A5010B" w:rsidRDefault="00A5010B">
      <w:pPr>
        <w:pStyle w:val="BodyText"/>
        <w:spacing w:before="11"/>
        <w:rPr>
          <w:b/>
          <w:sz w:val="18"/>
        </w:rPr>
      </w:pPr>
    </w:p>
    <w:p w14:paraId="19671D81" w14:textId="77777777" w:rsidR="00291464" w:rsidRDefault="00291464" w:rsidP="00291464">
      <w:pPr>
        <w:pStyle w:val="ListParagraph"/>
        <w:numPr>
          <w:ilvl w:val="0"/>
          <w:numId w:val="1"/>
        </w:numPr>
        <w:tabs>
          <w:tab w:val="left" w:pos="773"/>
        </w:tabs>
        <w:rPr>
          <w:sz w:val="20"/>
        </w:rPr>
      </w:pPr>
      <w:r w:rsidRPr="00291464">
        <w:rPr>
          <w:sz w:val="20"/>
        </w:rPr>
        <w:t>Conduct a public hearing on the proposal to increase property taxes;</w:t>
      </w:r>
    </w:p>
    <w:p w14:paraId="74080868" w14:textId="4A39FD11" w:rsidR="00291464" w:rsidRPr="00291464" w:rsidRDefault="00291464" w:rsidP="00291464">
      <w:pPr>
        <w:pStyle w:val="ListParagraph"/>
        <w:numPr>
          <w:ilvl w:val="0"/>
          <w:numId w:val="1"/>
        </w:numPr>
        <w:tabs>
          <w:tab w:val="left" w:pos="773"/>
        </w:tabs>
        <w:rPr>
          <w:sz w:val="20"/>
        </w:rPr>
      </w:pPr>
      <w:r w:rsidRPr="00291464">
        <w:rPr>
          <w:sz w:val="20"/>
        </w:rPr>
        <w:t>Take a record vote on the District’s 2025 tax rate, adopt an Order Levying Taxes, authorize filing the Order with the County Tax Assessor/Collector; and</w:t>
      </w:r>
    </w:p>
    <w:p w14:paraId="324DC547" w14:textId="62BF221F" w:rsidR="00291464" w:rsidRPr="00291464" w:rsidRDefault="00291464" w:rsidP="00291464">
      <w:pPr>
        <w:pStyle w:val="ListParagraph"/>
        <w:numPr>
          <w:ilvl w:val="0"/>
          <w:numId w:val="1"/>
        </w:numPr>
        <w:tabs>
          <w:tab w:val="left" w:pos="773"/>
        </w:tabs>
        <w:rPr>
          <w:sz w:val="20"/>
        </w:rPr>
      </w:pPr>
      <w:r w:rsidRPr="00291464">
        <w:rPr>
          <w:sz w:val="20"/>
        </w:rPr>
        <w:t>Acknowledge and approve posting of statement regarding adopted tax rate to home page of District website; OR</w:t>
      </w:r>
    </w:p>
    <w:p w14:paraId="3942814D" w14:textId="77777777" w:rsidR="00291464" w:rsidRDefault="00291464" w:rsidP="00291464">
      <w:pPr>
        <w:pStyle w:val="ListParagraph"/>
        <w:tabs>
          <w:tab w:val="left" w:pos="773"/>
        </w:tabs>
        <w:spacing w:before="0"/>
        <w:ind w:left="820" w:firstLine="0"/>
        <w:rPr>
          <w:sz w:val="20"/>
        </w:rPr>
      </w:pPr>
    </w:p>
    <w:p w14:paraId="5DE96BD9" w14:textId="20676F6C" w:rsidR="00291464" w:rsidRDefault="00291464" w:rsidP="00EA14A0">
      <w:pPr>
        <w:pStyle w:val="ListParagraph"/>
        <w:numPr>
          <w:ilvl w:val="0"/>
          <w:numId w:val="1"/>
        </w:numPr>
        <w:tabs>
          <w:tab w:val="left" w:pos="773"/>
        </w:tabs>
        <w:spacing w:before="0"/>
        <w:ind w:left="821"/>
        <w:rPr>
          <w:sz w:val="20"/>
        </w:rPr>
      </w:pPr>
      <w:r w:rsidRPr="00291464">
        <w:rPr>
          <w:sz w:val="20"/>
        </w:rPr>
        <w:t>Announce the date, time and place of the meeting to vote on the tax rate</w:t>
      </w:r>
      <w:r w:rsidR="00E91E17">
        <w:rPr>
          <w:sz w:val="20"/>
        </w:rPr>
        <w:t xml:space="preserve">; </w:t>
      </w:r>
    </w:p>
    <w:p w14:paraId="5EDB428A" w14:textId="77777777" w:rsidR="00291464" w:rsidRPr="00EA14A0" w:rsidRDefault="00291464" w:rsidP="00EA14A0">
      <w:pPr>
        <w:rPr>
          <w:sz w:val="20"/>
        </w:rPr>
      </w:pPr>
    </w:p>
    <w:p w14:paraId="6ADFA855" w14:textId="1CCDEEBB" w:rsidR="00A5010B" w:rsidRDefault="00BE5346" w:rsidP="00291464">
      <w:pPr>
        <w:pStyle w:val="ListParagraph"/>
        <w:numPr>
          <w:ilvl w:val="0"/>
          <w:numId w:val="1"/>
        </w:numPr>
        <w:tabs>
          <w:tab w:val="left" w:pos="773"/>
        </w:tabs>
        <w:spacing w:before="0"/>
        <w:rPr>
          <w:sz w:val="20"/>
        </w:rPr>
      </w:pPr>
      <w:r>
        <w:rPr>
          <w:sz w:val="20"/>
        </w:rPr>
        <w:t xml:space="preserve">Approval of minutes from </w:t>
      </w:r>
      <w:r w:rsidR="000071F2">
        <w:rPr>
          <w:sz w:val="20"/>
        </w:rPr>
        <w:t>7</w:t>
      </w:r>
      <w:r w:rsidR="00065F72">
        <w:rPr>
          <w:sz w:val="20"/>
        </w:rPr>
        <w:t>/</w:t>
      </w:r>
      <w:r w:rsidR="00291464">
        <w:rPr>
          <w:sz w:val="20"/>
        </w:rPr>
        <w:t>23/2025, 7/30/2025, and 8/5/2025 Board Meeting</w:t>
      </w:r>
      <w:r w:rsidR="00E91E17">
        <w:rPr>
          <w:sz w:val="20"/>
        </w:rPr>
        <w:t xml:space="preserve">s; </w:t>
      </w:r>
    </w:p>
    <w:p w14:paraId="2149C010" w14:textId="77777777" w:rsidR="00A5010B" w:rsidRDefault="00BE5346">
      <w:pPr>
        <w:pStyle w:val="ListParagraph"/>
        <w:numPr>
          <w:ilvl w:val="0"/>
          <w:numId w:val="1"/>
        </w:numPr>
        <w:tabs>
          <w:tab w:val="left" w:pos="773"/>
        </w:tabs>
        <w:spacing w:before="118"/>
        <w:ind w:left="772" w:hanging="313"/>
        <w:rPr>
          <w:sz w:val="20"/>
        </w:rPr>
      </w:pPr>
      <w:r>
        <w:rPr>
          <w:sz w:val="20"/>
        </w:rPr>
        <w:t>Receive report from Director of Administration and consider taking related action,</w:t>
      </w:r>
      <w:r>
        <w:rPr>
          <w:spacing w:val="-22"/>
          <w:sz w:val="20"/>
        </w:rPr>
        <w:t xml:space="preserve"> </w:t>
      </w:r>
      <w:r>
        <w:rPr>
          <w:sz w:val="20"/>
        </w:rPr>
        <w:t>including:</w:t>
      </w:r>
    </w:p>
    <w:p w14:paraId="2559F0F8" w14:textId="234C2DD7" w:rsidR="00A5010B" w:rsidRDefault="00BE5346">
      <w:pPr>
        <w:pStyle w:val="ListParagraph"/>
        <w:numPr>
          <w:ilvl w:val="1"/>
          <w:numId w:val="1"/>
        </w:numPr>
        <w:tabs>
          <w:tab w:val="left" w:pos="1541"/>
        </w:tabs>
        <w:spacing w:before="120"/>
        <w:ind w:hanging="361"/>
        <w:rPr>
          <w:sz w:val="20"/>
        </w:rPr>
      </w:pPr>
      <w:r>
        <w:rPr>
          <w:sz w:val="20"/>
        </w:rPr>
        <w:t>Approval of monthly bills, invoices, and checks, including processing of</w:t>
      </w:r>
      <w:r>
        <w:rPr>
          <w:spacing w:val="-18"/>
          <w:sz w:val="20"/>
        </w:rPr>
        <w:t xml:space="preserve"> </w:t>
      </w:r>
      <w:r>
        <w:rPr>
          <w:sz w:val="20"/>
        </w:rPr>
        <w:t>payroll</w:t>
      </w:r>
      <w:r w:rsidR="00E91E17">
        <w:rPr>
          <w:sz w:val="20"/>
        </w:rPr>
        <w:t xml:space="preserve">; </w:t>
      </w:r>
    </w:p>
    <w:p w14:paraId="067E14B1" w14:textId="2FB4E81F" w:rsidR="00A5010B" w:rsidRDefault="00BE5346">
      <w:pPr>
        <w:pStyle w:val="ListParagraph"/>
        <w:numPr>
          <w:ilvl w:val="1"/>
          <w:numId w:val="1"/>
        </w:numPr>
        <w:tabs>
          <w:tab w:val="left" w:pos="1541"/>
        </w:tabs>
        <w:ind w:hanging="361"/>
        <w:rPr>
          <w:sz w:val="20"/>
        </w:rPr>
      </w:pPr>
      <w:r>
        <w:rPr>
          <w:sz w:val="20"/>
        </w:rPr>
        <w:t>Approval of financial report;</w:t>
      </w:r>
      <w:r>
        <w:rPr>
          <w:spacing w:val="-10"/>
          <w:sz w:val="20"/>
        </w:rPr>
        <w:t xml:space="preserve"> </w:t>
      </w:r>
    </w:p>
    <w:p w14:paraId="64E14A1E" w14:textId="395C58EE" w:rsidR="00A5010B" w:rsidRDefault="00BE5346" w:rsidP="003766B7">
      <w:pPr>
        <w:pStyle w:val="ListParagraph"/>
        <w:numPr>
          <w:ilvl w:val="1"/>
          <w:numId w:val="1"/>
        </w:numPr>
        <w:tabs>
          <w:tab w:val="left" w:pos="1540"/>
          <w:tab w:val="left" w:pos="1541"/>
        </w:tabs>
        <w:spacing w:before="120"/>
        <w:ind w:hanging="361"/>
        <w:rPr>
          <w:sz w:val="20"/>
        </w:rPr>
      </w:pPr>
      <w:r>
        <w:rPr>
          <w:sz w:val="20"/>
        </w:rPr>
        <w:t>Review and approve quarterly investment</w:t>
      </w:r>
      <w:r>
        <w:rPr>
          <w:spacing w:val="2"/>
          <w:sz w:val="20"/>
        </w:rPr>
        <w:t xml:space="preserve"> </w:t>
      </w:r>
      <w:r>
        <w:rPr>
          <w:sz w:val="20"/>
        </w:rPr>
        <w:t>report</w:t>
      </w:r>
      <w:r w:rsidR="00B46904">
        <w:rPr>
          <w:sz w:val="20"/>
        </w:rPr>
        <w:t>;</w:t>
      </w:r>
    </w:p>
    <w:p w14:paraId="0FABFAD1" w14:textId="2C369B9D" w:rsidR="00A23A07" w:rsidRPr="008E79CC" w:rsidRDefault="00A23A07" w:rsidP="00A23A07">
      <w:pPr>
        <w:pStyle w:val="ListParagraph"/>
        <w:numPr>
          <w:ilvl w:val="1"/>
          <w:numId w:val="1"/>
        </w:numPr>
        <w:spacing w:before="120" w:after="120"/>
        <w:rPr>
          <w:sz w:val="20"/>
          <w:szCs w:val="20"/>
        </w:rPr>
      </w:pPr>
      <w:r>
        <w:rPr>
          <w:sz w:val="20"/>
          <w:szCs w:val="20"/>
        </w:rPr>
        <w:t xml:space="preserve">Discuss and consider approval of a resolution regarding </w:t>
      </w:r>
      <w:r w:rsidR="00291464">
        <w:rPr>
          <w:sz w:val="20"/>
          <w:szCs w:val="20"/>
        </w:rPr>
        <w:t xml:space="preserve">removing </w:t>
      </w:r>
      <w:r>
        <w:rPr>
          <w:sz w:val="20"/>
          <w:szCs w:val="20"/>
        </w:rPr>
        <w:t xml:space="preserve">authorized access and signatories for District Texpool account; and </w:t>
      </w:r>
    </w:p>
    <w:p w14:paraId="7E74F487" w14:textId="26051AC7" w:rsidR="00A23A07" w:rsidRPr="008E79CC" w:rsidRDefault="00A23A07" w:rsidP="00A23A07">
      <w:pPr>
        <w:pStyle w:val="ListParagraph"/>
        <w:numPr>
          <w:ilvl w:val="1"/>
          <w:numId w:val="1"/>
        </w:numPr>
        <w:spacing w:before="120" w:after="120"/>
        <w:rPr>
          <w:sz w:val="20"/>
          <w:szCs w:val="20"/>
        </w:rPr>
      </w:pPr>
      <w:r w:rsidRPr="008E79CC">
        <w:rPr>
          <w:sz w:val="20"/>
          <w:szCs w:val="20"/>
        </w:rPr>
        <w:t xml:space="preserve">Discuss and consider </w:t>
      </w:r>
      <w:r>
        <w:rPr>
          <w:sz w:val="20"/>
          <w:szCs w:val="20"/>
        </w:rPr>
        <w:t>approval of</w:t>
      </w:r>
      <w:r w:rsidRPr="008E79CC">
        <w:rPr>
          <w:sz w:val="20"/>
          <w:szCs w:val="20"/>
        </w:rPr>
        <w:t xml:space="preserve"> a resolution </w:t>
      </w:r>
      <w:r>
        <w:rPr>
          <w:sz w:val="20"/>
          <w:szCs w:val="20"/>
        </w:rPr>
        <w:t>regarding</w:t>
      </w:r>
      <w:r w:rsidRPr="008E79CC">
        <w:rPr>
          <w:sz w:val="20"/>
          <w:szCs w:val="20"/>
        </w:rPr>
        <w:t xml:space="preserve"> </w:t>
      </w:r>
      <w:r w:rsidR="00291464">
        <w:rPr>
          <w:sz w:val="20"/>
          <w:szCs w:val="20"/>
        </w:rPr>
        <w:t xml:space="preserve">removing </w:t>
      </w:r>
      <w:r>
        <w:rPr>
          <w:sz w:val="20"/>
          <w:szCs w:val="20"/>
        </w:rPr>
        <w:t xml:space="preserve">authorized access and </w:t>
      </w:r>
      <w:r w:rsidRPr="008E79CC">
        <w:rPr>
          <w:sz w:val="20"/>
          <w:szCs w:val="20"/>
        </w:rPr>
        <w:t>sign</w:t>
      </w:r>
      <w:r>
        <w:rPr>
          <w:sz w:val="20"/>
          <w:szCs w:val="20"/>
        </w:rPr>
        <w:t>atories</w:t>
      </w:r>
      <w:r w:rsidRPr="008E79CC">
        <w:rPr>
          <w:sz w:val="20"/>
          <w:szCs w:val="20"/>
        </w:rPr>
        <w:t xml:space="preserve"> </w:t>
      </w:r>
      <w:r>
        <w:rPr>
          <w:sz w:val="20"/>
          <w:szCs w:val="20"/>
        </w:rPr>
        <w:t>for</w:t>
      </w:r>
      <w:r w:rsidRPr="008E79CC">
        <w:rPr>
          <w:sz w:val="20"/>
          <w:szCs w:val="20"/>
        </w:rPr>
        <w:t xml:space="preserve"> bank accounts </w:t>
      </w:r>
      <w:r>
        <w:rPr>
          <w:sz w:val="20"/>
          <w:szCs w:val="20"/>
        </w:rPr>
        <w:t>with</w:t>
      </w:r>
      <w:r w:rsidRPr="008E79CC">
        <w:rPr>
          <w:sz w:val="20"/>
          <w:szCs w:val="20"/>
        </w:rPr>
        <w:t xml:space="preserve"> Plains</w:t>
      </w:r>
      <w:r w:rsidRPr="008E79CC">
        <w:rPr>
          <w:spacing w:val="3"/>
          <w:sz w:val="20"/>
          <w:szCs w:val="20"/>
        </w:rPr>
        <w:t xml:space="preserve"> </w:t>
      </w:r>
      <w:r w:rsidRPr="008E79CC">
        <w:rPr>
          <w:sz w:val="20"/>
          <w:szCs w:val="20"/>
        </w:rPr>
        <w:t>Capital</w:t>
      </w:r>
      <w:r w:rsidR="001E0E7D">
        <w:rPr>
          <w:sz w:val="20"/>
          <w:szCs w:val="20"/>
        </w:rPr>
        <w:t>;</w:t>
      </w:r>
    </w:p>
    <w:p w14:paraId="31E552B7" w14:textId="2A10CB4B" w:rsidR="00A5010B" w:rsidRPr="003D7E4E" w:rsidRDefault="00BE5346" w:rsidP="003D7E4E">
      <w:pPr>
        <w:pStyle w:val="ListParagraph"/>
        <w:numPr>
          <w:ilvl w:val="0"/>
          <w:numId w:val="1"/>
        </w:numPr>
        <w:tabs>
          <w:tab w:val="left" w:pos="821"/>
        </w:tabs>
        <w:ind w:hanging="361"/>
        <w:rPr>
          <w:sz w:val="20"/>
        </w:rPr>
      </w:pPr>
      <w:r w:rsidRPr="003D7E4E">
        <w:rPr>
          <w:sz w:val="20"/>
        </w:rPr>
        <w:t>Receive monthly Fire Chief report and consider taking appropriate</w:t>
      </w:r>
      <w:r w:rsidRPr="003D7E4E">
        <w:rPr>
          <w:spacing w:val="-4"/>
          <w:sz w:val="20"/>
        </w:rPr>
        <w:t xml:space="preserve"> </w:t>
      </w:r>
      <w:r w:rsidRPr="003D7E4E">
        <w:rPr>
          <w:sz w:val="20"/>
        </w:rPr>
        <w:t>action;</w:t>
      </w:r>
    </w:p>
    <w:p w14:paraId="45A30CF3" w14:textId="77777777" w:rsidR="00A5010B" w:rsidRDefault="00BE5346">
      <w:pPr>
        <w:pStyle w:val="ListParagraph"/>
        <w:numPr>
          <w:ilvl w:val="1"/>
          <w:numId w:val="1"/>
        </w:numPr>
        <w:tabs>
          <w:tab w:val="left" w:pos="1541"/>
        </w:tabs>
        <w:spacing w:before="120"/>
        <w:ind w:hanging="361"/>
        <w:rPr>
          <w:sz w:val="20"/>
        </w:rPr>
      </w:pPr>
      <w:r>
        <w:rPr>
          <w:sz w:val="20"/>
        </w:rPr>
        <w:t>Emergency operations, response times, call</w:t>
      </w:r>
      <w:r>
        <w:rPr>
          <w:spacing w:val="-6"/>
          <w:sz w:val="20"/>
        </w:rPr>
        <w:t xml:space="preserve"> </w:t>
      </w:r>
      <w:r>
        <w:rPr>
          <w:sz w:val="20"/>
        </w:rPr>
        <w:t>volume</w:t>
      </w:r>
    </w:p>
    <w:p w14:paraId="1B349148" w14:textId="77777777" w:rsidR="00A5010B" w:rsidRDefault="00BE5346">
      <w:pPr>
        <w:pStyle w:val="ListParagraph"/>
        <w:numPr>
          <w:ilvl w:val="1"/>
          <w:numId w:val="1"/>
        </w:numPr>
        <w:tabs>
          <w:tab w:val="left" w:pos="1541"/>
        </w:tabs>
        <w:spacing w:before="155"/>
        <w:ind w:hanging="361"/>
        <w:rPr>
          <w:sz w:val="20"/>
        </w:rPr>
      </w:pPr>
      <w:r>
        <w:rPr>
          <w:sz w:val="20"/>
        </w:rPr>
        <w:t>Medical</w:t>
      </w:r>
      <w:r>
        <w:rPr>
          <w:spacing w:val="-1"/>
          <w:sz w:val="20"/>
        </w:rPr>
        <w:t xml:space="preserve"> </w:t>
      </w:r>
      <w:r>
        <w:rPr>
          <w:sz w:val="20"/>
        </w:rPr>
        <w:t>Calls</w:t>
      </w:r>
    </w:p>
    <w:p w14:paraId="4AB64A2D" w14:textId="77777777" w:rsidR="00A5010B" w:rsidRDefault="00BE5346">
      <w:pPr>
        <w:pStyle w:val="ListParagraph"/>
        <w:numPr>
          <w:ilvl w:val="1"/>
          <w:numId w:val="1"/>
        </w:numPr>
        <w:tabs>
          <w:tab w:val="left" w:pos="1540"/>
          <w:tab w:val="left" w:pos="1541"/>
        </w:tabs>
        <w:spacing w:before="157"/>
        <w:ind w:hanging="361"/>
        <w:rPr>
          <w:sz w:val="20"/>
        </w:rPr>
      </w:pPr>
      <w:r>
        <w:rPr>
          <w:sz w:val="20"/>
        </w:rPr>
        <w:t>Training</w:t>
      </w:r>
    </w:p>
    <w:p w14:paraId="46931D81" w14:textId="6DA0F64C" w:rsidR="00291464" w:rsidRDefault="00291464">
      <w:pPr>
        <w:pStyle w:val="ListParagraph"/>
        <w:numPr>
          <w:ilvl w:val="1"/>
          <w:numId w:val="1"/>
        </w:numPr>
        <w:tabs>
          <w:tab w:val="left" w:pos="1540"/>
          <w:tab w:val="left" w:pos="1541"/>
        </w:tabs>
        <w:spacing w:before="157"/>
        <w:ind w:hanging="361"/>
        <w:rPr>
          <w:sz w:val="20"/>
        </w:rPr>
      </w:pPr>
      <w:r>
        <w:rPr>
          <w:sz w:val="20"/>
        </w:rPr>
        <w:t xml:space="preserve">Strategic Planning Update; </w:t>
      </w:r>
    </w:p>
    <w:p w14:paraId="0157E151" w14:textId="0A513FEE" w:rsidR="00291464" w:rsidRDefault="00291464" w:rsidP="00291464">
      <w:pPr>
        <w:pStyle w:val="ListParagraph"/>
        <w:numPr>
          <w:ilvl w:val="0"/>
          <w:numId w:val="1"/>
        </w:numPr>
        <w:tabs>
          <w:tab w:val="left" w:pos="1540"/>
          <w:tab w:val="left" w:pos="1541"/>
        </w:tabs>
        <w:spacing w:before="157"/>
        <w:rPr>
          <w:sz w:val="20"/>
        </w:rPr>
      </w:pPr>
      <w:r w:rsidRPr="00291464">
        <w:rPr>
          <w:sz w:val="20"/>
        </w:rPr>
        <w:t>Receive the monthly President’s report and consider taking related action</w:t>
      </w:r>
      <w:r w:rsidR="000071F2">
        <w:rPr>
          <w:sz w:val="20"/>
        </w:rPr>
        <w:t>;</w:t>
      </w:r>
    </w:p>
    <w:p w14:paraId="4EFFC40A" w14:textId="77777777" w:rsidR="00A5010B" w:rsidRDefault="00BE5346">
      <w:pPr>
        <w:pStyle w:val="ListParagraph"/>
        <w:numPr>
          <w:ilvl w:val="0"/>
          <w:numId w:val="1"/>
        </w:numPr>
        <w:tabs>
          <w:tab w:val="left" w:pos="773"/>
        </w:tabs>
        <w:spacing w:before="162"/>
        <w:ind w:left="772" w:hanging="313"/>
        <w:rPr>
          <w:sz w:val="20"/>
        </w:rPr>
      </w:pPr>
      <w:r>
        <w:rPr>
          <w:sz w:val="20"/>
        </w:rPr>
        <w:t>Discuss agenda, time, and date for next meeting;</w:t>
      </w:r>
      <w:r>
        <w:rPr>
          <w:spacing w:val="-1"/>
          <w:sz w:val="20"/>
        </w:rPr>
        <w:t xml:space="preserve"> </w:t>
      </w:r>
      <w:r>
        <w:rPr>
          <w:sz w:val="20"/>
        </w:rPr>
        <w:t>and</w:t>
      </w:r>
    </w:p>
    <w:p w14:paraId="45108621" w14:textId="77777777" w:rsidR="00A5010B" w:rsidRDefault="00BE5346">
      <w:pPr>
        <w:pStyle w:val="ListParagraph"/>
        <w:numPr>
          <w:ilvl w:val="0"/>
          <w:numId w:val="1"/>
        </w:numPr>
        <w:tabs>
          <w:tab w:val="left" w:pos="773"/>
        </w:tabs>
        <w:ind w:left="772" w:hanging="313"/>
        <w:rPr>
          <w:sz w:val="20"/>
        </w:rPr>
      </w:pPr>
      <w:r>
        <w:rPr>
          <w:sz w:val="20"/>
        </w:rPr>
        <w:t>Adjourn.</w:t>
      </w:r>
    </w:p>
    <w:p w14:paraId="3C3C3D16" w14:textId="6AF7109E" w:rsidR="009F4807" w:rsidRDefault="00BE5346" w:rsidP="009F4807">
      <w:pPr>
        <w:pStyle w:val="BodyText"/>
        <w:spacing w:before="118"/>
        <w:ind w:left="114"/>
      </w:pPr>
      <w:r>
        <w:lastRenderedPageBreak/>
        <w:t>A packet containing all supportive documentation for this agenda is available for inspection at 801 Bee Creek Road, Spicewood, Texas 78669, between the hours of 8:00 a.m. and 5:00</w:t>
      </w:r>
      <w:r w:rsidR="009F4807">
        <w:t xml:space="preserve"> </w:t>
      </w:r>
      <w:r>
        <w:t>p.m</w:t>
      </w:r>
      <w:r w:rsidR="009F4807">
        <w:t>.</w:t>
      </w:r>
    </w:p>
    <w:p w14:paraId="4533445D" w14:textId="77777777" w:rsidR="009F4807" w:rsidRDefault="009F4807" w:rsidP="009F4807">
      <w:pPr>
        <w:pStyle w:val="BodyText"/>
        <w:spacing w:before="118"/>
        <w:ind w:left="114"/>
      </w:pPr>
    </w:p>
    <w:p w14:paraId="49F76998" w14:textId="23456F24" w:rsidR="00A5010B" w:rsidRDefault="00440F1F" w:rsidP="006C15C0">
      <w:pPr>
        <w:pStyle w:val="BodyText"/>
        <w:spacing w:before="118"/>
        <w:ind w:left="3801" w:firstLine="606"/>
      </w:pPr>
      <w:r>
        <w:t>_______________________________________</w:t>
      </w:r>
    </w:p>
    <w:p w14:paraId="339ABD5E" w14:textId="77777777" w:rsidR="00A5010B" w:rsidRDefault="00BE5346">
      <w:pPr>
        <w:pStyle w:val="BodyText"/>
        <w:spacing w:before="17"/>
        <w:ind w:left="4407" w:right="2138"/>
      </w:pPr>
      <w:r>
        <w:t>John J. Carlton, Attorney for Travis County ESD No. 16</w:t>
      </w:r>
    </w:p>
    <w:p w14:paraId="525F8E1F" w14:textId="77777777" w:rsidR="00A5010B" w:rsidRDefault="00A5010B">
      <w:pPr>
        <w:pStyle w:val="BodyText"/>
        <w:spacing w:before="3"/>
        <w:rPr>
          <w:sz w:val="30"/>
        </w:rPr>
      </w:pPr>
    </w:p>
    <w:p w14:paraId="36DC2656" w14:textId="77777777" w:rsidR="00A5010B" w:rsidRDefault="00BE5346">
      <w:pPr>
        <w:pStyle w:val="BodyText"/>
        <w:spacing w:line="225" w:lineRule="auto"/>
        <w:ind w:left="119" w:right="121"/>
        <w:jc w:val="both"/>
      </w:pPr>
      <w:r>
        <w:t>The Board may retire to Executive Session any time between the meeting's opening and adjournment for any purpose authorized by the Texas Open Meetings Act, including but not limited to: consultation with legal counsel (Section 551.071 of the Texas Government Code); personnel matters (Section 551.074) and/or</w:t>
      </w:r>
      <w:r>
        <w:rPr>
          <w:spacing w:val="-5"/>
        </w:rPr>
        <w:t xml:space="preserve"> </w:t>
      </w:r>
      <w:r>
        <w:t>discussion</w:t>
      </w:r>
      <w:r>
        <w:rPr>
          <w:spacing w:val="-6"/>
        </w:rPr>
        <w:t xml:space="preserve"> </w:t>
      </w:r>
      <w:r>
        <w:t>of</w:t>
      </w:r>
      <w:r>
        <w:rPr>
          <w:spacing w:val="-4"/>
        </w:rPr>
        <w:t xml:space="preserve"> </w:t>
      </w:r>
      <w:r>
        <w:t>real</w:t>
      </w:r>
      <w:r>
        <w:rPr>
          <w:spacing w:val="-6"/>
        </w:rPr>
        <w:t xml:space="preserve"> </w:t>
      </w:r>
      <w:r>
        <w:t>estate</w:t>
      </w:r>
      <w:r>
        <w:rPr>
          <w:spacing w:val="-6"/>
        </w:rPr>
        <w:t xml:space="preserve"> </w:t>
      </w:r>
      <w:r>
        <w:t>acquisition</w:t>
      </w:r>
      <w:r>
        <w:rPr>
          <w:spacing w:val="-5"/>
        </w:rPr>
        <w:t xml:space="preserve"> </w:t>
      </w:r>
      <w:r>
        <w:t>(Section</w:t>
      </w:r>
      <w:r>
        <w:rPr>
          <w:spacing w:val="-6"/>
        </w:rPr>
        <w:t xml:space="preserve"> </w:t>
      </w:r>
      <w:r>
        <w:t>551.072).</w:t>
      </w:r>
      <w:r>
        <w:rPr>
          <w:spacing w:val="-5"/>
        </w:rPr>
        <w:t xml:space="preserve"> </w:t>
      </w:r>
      <w:r>
        <w:t>Action,</w:t>
      </w:r>
      <w:r>
        <w:rPr>
          <w:spacing w:val="-4"/>
        </w:rPr>
        <w:t xml:space="preserve"> </w:t>
      </w:r>
      <w:r>
        <w:t>if</w:t>
      </w:r>
      <w:r>
        <w:rPr>
          <w:spacing w:val="-5"/>
        </w:rPr>
        <w:t xml:space="preserve"> </w:t>
      </w:r>
      <w:r>
        <w:t>any,</w:t>
      </w:r>
      <w:r>
        <w:rPr>
          <w:spacing w:val="-5"/>
        </w:rPr>
        <w:t xml:space="preserve"> </w:t>
      </w:r>
      <w:r>
        <w:t>will</w:t>
      </w:r>
      <w:r>
        <w:rPr>
          <w:spacing w:val="-3"/>
        </w:rPr>
        <w:t xml:space="preserve"> </w:t>
      </w:r>
      <w:r>
        <w:t>be</w:t>
      </w:r>
      <w:r>
        <w:rPr>
          <w:spacing w:val="-6"/>
        </w:rPr>
        <w:t xml:space="preserve"> </w:t>
      </w:r>
      <w:r>
        <w:t>taken</w:t>
      </w:r>
      <w:r>
        <w:rPr>
          <w:spacing w:val="-6"/>
        </w:rPr>
        <w:t xml:space="preserve"> </w:t>
      </w:r>
      <w:r>
        <w:t>in</w:t>
      </w:r>
      <w:r>
        <w:rPr>
          <w:spacing w:val="-5"/>
        </w:rPr>
        <w:t xml:space="preserve"> </w:t>
      </w:r>
      <w:r>
        <w:t>open</w:t>
      </w:r>
      <w:r>
        <w:rPr>
          <w:spacing w:val="-6"/>
        </w:rPr>
        <w:t xml:space="preserve"> </w:t>
      </w:r>
      <w:r>
        <w:t>session.</w:t>
      </w:r>
    </w:p>
    <w:p w14:paraId="36B77A60" w14:textId="77777777" w:rsidR="00A5010B" w:rsidRDefault="00BE5346">
      <w:pPr>
        <w:pStyle w:val="BodyText"/>
        <w:spacing w:before="119" w:line="220" w:lineRule="auto"/>
        <w:ind w:left="119" w:right="122"/>
        <w:jc w:val="both"/>
      </w:pPr>
      <w:r>
        <w:t>Travis County Emergency Services District No. 16 is committed to compliance with the Americans with Disabilities Act. Reasonable modifications and equal access to communications will be provided upon request. Please call Bruce Mills, Secretary for Travis County Emergency Services District No. 16 at (512) 264-1476 for information. Hearing impaired or speech disabled persons equipped with</w:t>
      </w:r>
      <w:r>
        <w:rPr>
          <w:spacing w:val="-40"/>
        </w:rPr>
        <w:t xml:space="preserve"> </w:t>
      </w:r>
      <w:r>
        <w:t>telecommunication devices for the deaf may utilize the statewide Relay Texas Program by dialing 7-1-1 or</w:t>
      </w:r>
      <w:r>
        <w:rPr>
          <w:spacing w:val="-21"/>
        </w:rPr>
        <w:t xml:space="preserve"> </w:t>
      </w:r>
      <w:r>
        <w:t>1-800-735-2988.</w:t>
      </w:r>
    </w:p>
    <w:sectPr w:rsidR="00A5010B" w:rsidSect="00E04C39">
      <w:pgSz w:w="12240" w:h="15840"/>
      <w:pgMar w:top="9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41C20"/>
    <w:multiLevelType w:val="hybridMultilevel"/>
    <w:tmpl w:val="22EE59D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B34B43"/>
    <w:multiLevelType w:val="hybridMultilevel"/>
    <w:tmpl w:val="F708B11C"/>
    <w:lvl w:ilvl="0" w:tplc="0F2418EE">
      <w:start w:val="1"/>
      <w:numFmt w:val="decimal"/>
      <w:lvlText w:val="%1."/>
      <w:lvlJc w:val="left"/>
      <w:pPr>
        <w:ind w:left="820" w:hanging="360"/>
      </w:pPr>
      <w:rPr>
        <w:rFonts w:ascii="Arial" w:eastAsia="Arial" w:hAnsi="Arial" w:cs="Arial" w:hint="default"/>
        <w:spacing w:val="-1"/>
        <w:w w:val="99"/>
        <w:sz w:val="20"/>
        <w:szCs w:val="20"/>
        <w:lang w:val="en-US" w:eastAsia="en-US" w:bidi="en-US"/>
      </w:rPr>
    </w:lvl>
    <w:lvl w:ilvl="1" w:tplc="BEAC8200">
      <w:start w:val="1"/>
      <w:numFmt w:val="lowerLetter"/>
      <w:lvlText w:val="%2."/>
      <w:lvlJc w:val="left"/>
      <w:pPr>
        <w:ind w:left="1540" w:hanging="360"/>
      </w:pPr>
      <w:rPr>
        <w:rFonts w:ascii="Arial" w:eastAsia="Arial" w:hAnsi="Arial" w:cs="Arial" w:hint="default"/>
        <w:spacing w:val="-1"/>
        <w:w w:val="99"/>
        <w:sz w:val="20"/>
        <w:szCs w:val="20"/>
        <w:lang w:val="en-US" w:eastAsia="en-US" w:bidi="en-US"/>
      </w:rPr>
    </w:lvl>
    <w:lvl w:ilvl="2" w:tplc="D700D0DC">
      <w:numFmt w:val="bullet"/>
      <w:lvlText w:val="•"/>
      <w:lvlJc w:val="left"/>
      <w:pPr>
        <w:ind w:left="2431" w:hanging="360"/>
      </w:pPr>
      <w:rPr>
        <w:rFonts w:hint="default"/>
        <w:lang w:val="en-US" w:eastAsia="en-US" w:bidi="en-US"/>
      </w:rPr>
    </w:lvl>
    <w:lvl w:ilvl="3" w:tplc="29C6E2D6">
      <w:numFmt w:val="bullet"/>
      <w:lvlText w:val="•"/>
      <w:lvlJc w:val="left"/>
      <w:pPr>
        <w:ind w:left="3322" w:hanging="360"/>
      </w:pPr>
      <w:rPr>
        <w:rFonts w:hint="default"/>
        <w:lang w:val="en-US" w:eastAsia="en-US" w:bidi="en-US"/>
      </w:rPr>
    </w:lvl>
    <w:lvl w:ilvl="4" w:tplc="D982E492">
      <w:numFmt w:val="bullet"/>
      <w:lvlText w:val="•"/>
      <w:lvlJc w:val="left"/>
      <w:pPr>
        <w:ind w:left="4213" w:hanging="360"/>
      </w:pPr>
      <w:rPr>
        <w:rFonts w:hint="default"/>
        <w:lang w:val="en-US" w:eastAsia="en-US" w:bidi="en-US"/>
      </w:rPr>
    </w:lvl>
    <w:lvl w:ilvl="5" w:tplc="6B784DAA">
      <w:numFmt w:val="bullet"/>
      <w:lvlText w:val="•"/>
      <w:lvlJc w:val="left"/>
      <w:pPr>
        <w:ind w:left="5104" w:hanging="360"/>
      </w:pPr>
      <w:rPr>
        <w:rFonts w:hint="default"/>
        <w:lang w:val="en-US" w:eastAsia="en-US" w:bidi="en-US"/>
      </w:rPr>
    </w:lvl>
    <w:lvl w:ilvl="6" w:tplc="0C044F36">
      <w:numFmt w:val="bullet"/>
      <w:lvlText w:val="•"/>
      <w:lvlJc w:val="left"/>
      <w:pPr>
        <w:ind w:left="5995" w:hanging="360"/>
      </w:pPr>
      <w:rPr>
        <w:rFonts w:hint="default"/>
        <w:lang w:val="en-US" w:eastAsia="en-US" w:bidi="en-US"/>
      </w:rPr>
    </w:lvl>
    <w:lvl w:ilvl="7" w:tplc="422AD742">
      <w:numFmt w:val="bullet"/>
      <w:lvlText w:val="•"/>
      <w:lvlJc w:val="left"/>
      <w:pPr>
        <w:ind w:left="6886" w:hanging="360"/>
      </w:pPr>
      <w:rPr>
        <w:rFonts w:hint="default"/>
        <w:lang w:val="en-US" w:eastAsia="en-US" w:bidi="en-US"/>
      </w:rPr>
    </w:lvl>
    <w:lvl w:ilvl="8" w:tplc="82627EE6">
      <w:numFmt w:val="bullet"/>
      <w:lvlText w:val="•"/>
      <w:lvlJc w:val="left"/>
      <w:pPr>
        <w:ind w:left="7777" w:hanging="360"/>
      </w:pPr>
      <w:rPr>
        <w:rFonts w:hint="default"/>
        <w:lang w:val="en-US" w:eastAsia="en-US" w:bidi="en-US"/>
      </w:rPr>
    </w:lvl>
  </w:abstractNum>
  <w:abstractNum w:abstractNumId="2" w15:restartNumberingAfterBreak="0">
    <w:nsid w:val="74391188"/>
    <w:multiLevelType w:val="hybridMultilevel"/>
    <w:tmpl w:val="0D5CFECA"/>
    <w:lvl w:ilvl="0" w:tplc="CC487168">
      <w:start w:val="1"/>
      <w:numFmt w:val="decimal"/>
      <w:lvlText w:val="%1."/>
      <w:lvlJc w:val="left"/>
      <w:pPr>
        <w:ind w:left="720" w:hanging="360"/>
      </w:pPr>
    </w:lvl>
    <w:lvl w:ilvl="1" w:tplc="28BE8916">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E8E64E5C" w:tentative="1">
      <w:start w:val="1"/>
      <w:numFmt w:val="decimal"/>
      <w:lvlText w:val="%4."/>
      <w:lvlJc w:val="left"/>
      <w:pPr>
        <w:ind w:left="2880" w:hanging="360"/>
      </w:pPr>
    </w:lvl>
    <w:lvl w:ilvl="4" w:tplc="73087C9A" w:tentative="1">
      <w:start w:val="1"/>
      <w:numFmt w:val="lowerLetter"/>
      <w:lvlText w:val="%5."/>
      <w:lvlJc w:val="left"/>
      <w:pPr>
        <w:ind w:left="3600" w:hanging="360"/>
      </w:pPr>
    </w:lvl>
    <w:lvl w:ilvl="5" w:tplc="BA3285B2" w:tentative="1">
      <w:start w:val="1"/>
      <w:numFmt w:val="lowerRoman"/>
      <w:lvlText w:val="%6."/>
      <w:lvlJc w:val="right"/>
      <w:pPr>
        <w:ind w:left="4320" w:hanging="180"/>
      </w:pPr>
    </w:lvl>
    <w:lvl w:ilvl="6" w:tplc="78F6D798" w:tentative="1">
      <w:start w:val="1"/>
      <w:numFmt w:val="decimal"/>
      <w:lvlText w:val="%7."/>
      <w:lvlJc w:val="left"/>
      <w:pPr>
        <w:ind w:left="5040" w:hanging="360"/>
      </w:pPr>
    </w:lvl>
    <w:lvl w:ilvl="7" w:tplc="89D42100" w:tentative="1">
      <w:start w:val="1"/>
      <w:numFmt w:val="lowerLetter"/>
      <w:lvlText w:val="%8."/>
      <w:lvlJc w:val="left"/>
      <w:pPr>
        <w:ind w:left="5760" w:hanging="360"/>
      </w:pPr>
    </w:lvl>
    <w:lvl w:ilvl="8" w:tplc="4246D054" w:tentative="1">
      <w:start w:val="1"/>
      <w:numFmt w:val="lowerRoman"/>
      <w:lvlText w:val="%9."/>
      <w:lvlJc w:val="right"/>
      <w:pPr>
        <w:ind w:left="6480" w:hanging="180"/>
      </w:pPr>
    </w:lvl>
  </w:abstractNum>
  <w:num w:numId="1" w16cid:durableId="1793594747">
    <w:abstractNumId w:val="1"/>
  </w:num>
  <w:num w:numId="2" w16cid:durableId="1853882592">
    <w:abstractNumId w:val="2"/>
  </w:num>
  <w:num w:numId="3" w16cid:durableId="2134903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0B"/>
    <w:rsid w:val="00000838"/>
    <w:rsid w:val="000071F2"/>
    <w:rsid w:val="0006293E"/>
    <w:rsid w:val="00065F72"/>
    <w:rsid w:val="00070D01"/>
    <w:rsid w:val="000E12EA"/>
    <w:rsid w:val="001776F0"/>
    <w:rsid w:val="001C1E22"/>
    <w:rsid w:val="001E0E7D"/>
    <w:rsid w:val="001F4914"/>
    <w:rsid w:val="002109B4"/>
    <w:rsid w:val="00291464"/>
    <w:rsid w:val="00293898"/>
    <w:rsid w:val="00295A28"/>
    <w:rsid w:val="002E4FCB"/>
    <w:rsid w:val="00366679"/>
    <w:rsid w:val="003766B7"/>
    <w:rsid w:val="00397F1A"/>
    <w:rsid w:val="003C3DCC"/>
    <w:rsid w:val="003D7E4E"/>
    <w:rsid w:val="00440F1F"/>
    <w:rsid w:val="0048614F"/>
    <w:rsid w:val="004935A3"/>
    <w:rsid w:val="004C44C0"/>
    <w:rsid w:val="005C1728"/>
    <w:rsid w:val="0065478D"/>
    <w:rsid w:val="006C15C0"/>
    <w:rsid w:val="007A394D"/>
    <w:rsid w:val="00936F3E"/>
    <w:rsid w:val="009B60B8"/>
    <w:rsid w:val="009E6833"/>
    <w:rsid w:val="009F4807"/>
    <w:rsid w:val="00A23A07"/>
    <w:rsid w:val="00A5010B"/>
    <w:rsid w:val="00AF7A1C"/>
    <w:rsid w:val="00B420EB"/>
    <w:rsid w:val="00B46904"/>
    <w:rsid w:val="00BE5346"/>
    <w:rsid w:val="00C35EC0"/>
    <w:rsid w:val="00C36AFF"/>
    <w:rsid w:val="00C82530"/>
    <w:rsid w:val="00DB414E"/>
    <w:rsid w:val="00DB59CC"/>
    <w:rsid w:val="00DC4852"/>
    <w:rsid w:val="00E04C39"/>
    <w:rsid w:val="00E30B3E"/>
    <w:rsid w:val="00E91E17"/>
    <w:rsid w:val="00E93E96"/>
    <w:rsid w:val="00E96535"/>
    <w:rsid w:val="00EA14A0"/>
    <w:rsid w:val="00ED5884"/>
    <w:rsid w:val="00ED6AED"/>
    <w:rsid w:val="00F76A78"/>
    <w:rsid w:val="00FE190C"/>
    <w:rsid w:val="00FF062D"/>
    <w:rsid w:val="188F4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BB2F"/>
  <w15:docId w15:val="{AA4C6E68-8156-4A38-8CA7-835AF4C3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1777" w:right="1420"/>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1"/>
      <w:ind w:left="1540" w:hanging="361"/>
    </w:pPr>
  </w:style>
  <w:style w:type="paragraph" w:customStyle="1" w:styleId="TableParagraph">
    <w:name w:val="Table Paragraph"/>
    <w:basedOn w:val="Normal"/>
    <w:uiPriority w:val="1"/>
    <w:qFormat/>
  </w:style>
  <w:style w:type="paragraph" w:styleId="Revision">
    <w:name w:val="Revision"/>
    <w:hidden/>
    <w:uiPriority w:val="99"/>
    <w:semiHidden/>
    <w:rsid w:val="00397F1A"/>
    <w:pPr>
      <w:widowControl/>
      <w:autoSpaceDE/>
      <w:autoSpaceDN/>
    </w:pPr>
    <w:rPr>
      <w:rFonts w:ascii="Arial" w:eastAsia="Arial" w:hAnsi="Arial" w:cs="Arial"/>
      <w:lang w:bidi="en-US"/>
    </w:rPr>
  </w:style>
  <w:style w:type="character" w:customStyle="1" w:styleId="hgkelc">
    <w:name w:val="hgkelc"/>
    <w:basedOn w:val="DefaultParagraphFont"/>
    <w:rsid w:val="003D7E4E"/>
  </w:style>
  <w:style w:type="character" w:customStyle="1" w:styleId="MSGENFONTSTYLENAMETEMPLATEROLEMSGENFONTSTYLENAMEBYROLETEXT">
    <w:name w:val="MSG_EN_FONT_STYLE_NAME_TEMPLATE_ROLE MSG_EN_FONT_STYLE_NAME_BY_ROLE_TEXT"/>
    <w:basedOn w:val="DefaultParagraphFont"/>
    <w:rsid w:val="003766B7"/>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MSGENFONTSTYLENAMETEMPLATEROLEMSGENFONTSTYLENAMEBYROLETEXTMSGENFONTSTYLEMODIFERBOLD">
    <w:name w:val="MSG_EN_FONT_STYLE_NAME_TEMPLATE_ROLE MSG_EN_FONT_STYLE_NAME_BY_ROLE_TEXT + MSG_EN_FONT_STYLE_MODIFER_BOLD"/>
    <w:basedOn w:val="DefaultParagraphFont"/>
    <w:rsid w:val="003766B7"/>
    <w:rPr>
      <w:rFonts w:ascii="Arial" w:eastAsia="Arial" w:hAnsi="Arial" w:cs="Arial"/>
      <w:b/>
      <w:bCs/>
      <w:i w:val="0"/>
      <w:iCs w:val="0"/>
      <w:smallCaps w:val="0"/>
      <w:strike w:val="0"/>
      <w:color w:val="000000"/>
      <w:spacing w:val="0"/>
      <w:w w:val="100"/>
      <w:position w:val="0"/>
      <w:sz w:val="20"/>
      <w:szCs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420B5336B0B4EB0A8429348E0321B" ma:contentTypeVersion="13" ma:contentTypeDescription="Create a new document." ma:contentTypeScope="" ma:versionID="999015e3cae3b326130619aa4068bf8d">
  <xsd:schema xmlns:xsd="http://www.w3.org/2001/XMLSchema" xmlns:xs="http://www.w3.org/2001/XMLSchema" xmlns:p="http://schemas.microsoft.com/office/2006/metadata/properties" xmlns:ns2="55ba98ce-5cf9-427d-8bd9-b5c45094dffc" xmlns:ns3="d1fe7812-eabc-45d4-959e-b3b96852d597" targetNamespace="http://schemas.microsoft.com/office/2006/metadata/properties" ma:root="true" ma:fieldsID="b12f49575ec5feebaf669fa2b09185e6" ns2:_="" ns3:_="">
    <xsd:import namespace="55ba98ce-5cf9-427d-8bd9-b5c45094dffc"/>
    <xsd:import namespace="d1fe7812-eabc-45d4-959e-b3b96852d5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a98ce-5cf9-427d-8bd9-b5c45094d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97df43c-bcb7-40c6-814f-957666775c48"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e7812-eabc-45d4-959e-b3b96852d59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21f7c0-91e3-443a-aad3-3e69e5b619cd}" ma:internalName="TaxCatchAll" ma:showField="CatchAllData" ma:web="d1fe7812-eabc-45d4-959e-b3b96852d5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ba98ce-5cf9-427d-8bd9-b5c45094dffc">
      <Terms xmlns="http://schemas.microsoft.com/office/infopath/2007/PartnerControls"/>
    </lcf76f155ced4ddcb4097134ff3c332f>
    <TaxCatchAll xmlns="d1fe7812-eabc-45d4-959e-b3b96852d597" xsi:nil="true"/>
  </documentManagement>
</p:properties>
</file>

<file path=customXml/itemProps1.xml><?xml version="1.0" encoding="utf-8"?>
<ds:datastoreItem xmlns:ds="http://schemas.openxmlformats.org/officeDocument/2006/customXml" ds:itemID="{6845CF9F-AC1C-4960-948E-C5ABBC88B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a98ce-5cf9-427d-8bd9-b5c45094dffc"/>
    <ds:schemaRef ds:uri="d1fe7812-eabc-45d4-959e-b3b96852d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43877-FEF6-48AC-8C70-D72577FFF5DE}">
  <ds:schemaRefs>
    <ds:schemaRef ds:uri="http://schemas.microsoft.com/sharepoint/v3/contenttype/forms"/>
  </ds:schemaRefs>
</ds:datastoreItem>
</file>

<file path=customXml/itemProps3.xml><?xml version="1.0" encoding="utf-8"?>
<ds:datastoreItem xmlns:ds="http://schemas.openxmlformats.org/officeDocument/2006/customXml" ds:itemID="{903816C2-6EA6-431B-A629-A91969AA14A9}">
  <ds:schemaRefs>
    <ds:schemaRef ds:uri="http://schemas.microsoft.com/office/2006/metadata/properties"/>
    <ds:schemaRef ds:uri="http://schemas.microsoft.com/office/infopath/2007/PartnerControls"/>
    <ds:schemaRef ds:uri="55ba98ce-5cf9-427d-8bd9-b5c45094dffc"/>
    <ds:schemaRef ds:uri="d1fe7812-eabc-45d4-959e-b3b96852d5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3186</Characters>
  <Application>Microsoft Office Word</Application>
  <DocSecurity>0</DocSecurity>
  <Lines>83</Lines>
  <Paragraphs>63</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Prince</dc:creator>
  <cp:lastModifiedBy>Monica Saldaña</cp:lastModifiedBy>
  <cp:revision>4</cp:revision>
  <dcterms:created xsi:type="dcterms:W3CDTF">2025-08-15T20:53:00Z</dcterms:created>
  <dcterms:modified xsi:type="dcterms:W3CDTF">2025-08-15T20:53:00Z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for Microsoft 365</vt:lpwstr>
  </property>
  <property fmtid="{D5CDD505-2E9C-101B-9397-08002B2CF9AE}" pid="4" name="LastSaved">
    <vt:filetime>2024-05-17T00:00:00Z</vt:filetime>
  </property>
  <property fmtid="{D5CDD505-2E9C-101B-9397-08002B2CF9AE}" pid="5" name="ContentTypeId">
    <vt:lpwstr>0x010100192420B5336B0B4EB0A8429348E0321B</vt:lpwstr>
  </property>
  <property fmtid="{D5CDD505-2E9C-101B-9397-08002B2CF9AE}" pid="6" name="Order">
    <vt:r8>3506400</vt:r8>
  </property>
</Properties>
</file>